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8F" w:rsidRDefault="005F7258">
      <w:pPr>
        <w:tabs>
          <w:tab w:val="left" w:pos="8220"/>
        </w:tabs>
        <w:jc w:val="center"/>
        <w:rPr>
          <w:b/>
          <w:sz w:val="30"/>
          <w:szCs w:val="30"/>
        </w:rPr>
      </w:pPr>
      <w:r>
        <w:rPr>
          <w:b/>
          <w:noProof/>
          <w:sz w:val="30"/>
          <w:szCs w:val="30"/>
          <w:lang w:val="nl-BE"/>
        </w:rPr>
        <w:drawing>
          <wp:anchor distT="0" distB="0" distL="114300" distR="114300" simplePos="0" relativeHeight="251661312" behindDoc="0" locked="0" layoutInCell="1" allowOverlap="1" wp14:anchorId="1406DB46" wp14:editId="6616C872">
            <wp:simplePos x="0" y="0"/>
            <wp:positionH relativeFrom="margin">
              <wp:posOffset>7322820</wp:posOffset>
            </wp:positionH>
            <wp:positionV relativeFrom="page">
              <wp:posOffset>437515</wp:posOffset>
            </wp:positionV>
            <wp:extent cx="1782445" cy="666750"/>
            <wp:effectExtent l="0" t="0" r="0" b="0"/>
            <wp:wrapNone/>
            <wp:docPr id="2" name="Picture 2" descr="icoon_UGent_L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coon_UGent_LW_NL_RGB_2400_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val="nl-BE"/>
        </w:rPr>
        <w:drawing>
          <wp:anchor distT="0" distB="0" distL="114300" distR="114300" simplePos="0" relativeHeight="251659264" behindDoc="1" locked="0" layoutInCell="0" allowOverlap="1" wp14:anchorId="157489DD" wp14:editId="32D99304">
            <wp:simplePos x="0" y="0"/>
            <wp:positionH relativeFrom="page">
              <wp:posOffset>720090</wp:posOffset>
            </wp:positionH>
            <wp:positionV relativeFrom="page">
              <wp:posOffset>269875</wp:posOffset>
            </wp:positionV>
            <wp:extent cx="1202690"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68F" w:rsidRDefault="005F7258">
      <w:pPr>
        <w:tabs>
          <w:tab w:val="left" w:pos="8220"/>
        </w:tabs>
        <w:jc w:val="center"/>
        <w:rPr>
          <w:b/>
          <w:sz w:val="30"/>
          <w:szCs w:val="30"/>
        </w:rPr>
      </w:pPr>
      <w:r>
        <w:rPr>
          <w:b/>
          <w:sz w:val="30"/>
          <w:szCs w:val="30"/>
        </w:rPr>
        <w:t>Oude Grieken – Jonge Helden</w:t>
      </w:r>
    </w:p>
    <w:p w:rsidR="005F7258" w:rsidRDefault="005F7258">
      <w:pPr>
        <w:tabs>
          <w:tab w:val="left" w:pos="8220"/>
        </w:tabs>
        <w:jc w:val="center"/>
        <w:rPr>
          <w:b/>
          <w:sz w:val="30"/>
          <w:szCs w:val="30"/>
        </w:rPr>
      </w:pPr>
      <w:r>
        <w:rPr>
          <w:b/>
          <w:sz w:val="30"/>
          <w:szCs w:val="30"/>
        </w:rPr>
        <w:t>Les 4</w:t>
      </w:r>
    </w:p>
    <w:p w:rsidR="0099668F" w:rsidRDefault="0099668F">
      <w:pPr>
        <w:jc w:val="both"/>
        <w:rPr>
          <w:b/>
        </w:rPr>
      </w:pPr>
    </w:p>
    <w:p w:rsidR="0099668F" w:rsidRDefault="002B68DF">
      <w:pPr>
        <w:numPr>
          <w:ilvl w:val="0"/>
          <w:numId w:val="4"/>
        </w:numPr>
        <w:rPr>
          <w:b/>
          <w:u w:val="single"/>
        </w:rPr>
      </w:pPr>
      <w:r>
        <w:rPr>
          <w:b/>
          <w:u w:val="single"/>
        </w:rPr>
        <w:t>LESONDERWERP</w:t>
      </w:r>
    </w:p>
    <w:p w:rsidR="0099668F" w:rsidRDefault="0099668F">
      <w:pPr>
        <w:rPr>
          <w:u w:val="single"/>
        </w:rPr>
      </w:pPr>
    </w:p>
    <w:p w:rsidR="005F7258" w:rsidRDefault="002B68DF" w:rsidP="005F7258">
      <w:pPr>
        <w:numPr>
          <w:ilvl w:val="0"/>
          <w:numId w:val="7"/>
        </w:numPr>
        <w:pBdr>
          <w:top w:val="nil"/>
          <w:left w:val="nil"/>
          <w:bottom w:val="nil"/>
          <w:right w:val="nil"/>
          <w:between w:val="nil"/>
        </w:pBdr>
      </w:pPr>
      <w:r>
        <w:rPr>
          <w:color w:val="000000"/>
        </w:rPr>
        <w:t xml:space="preserve">thema: </w:t>
      </w:r>
      <w:r>
        <w:t>de Griekse eilanden monsters</w:t>
      </w:r>
    </w:p>
    <w:p w:rsidR="005F7258" w:rsidRPr="005F7258" w:rsidRDefault="002B68DF" w:rsidP="005F7258">
      <w:pPr>
        <w:numPr>
          <w:ilvl w:val="0"/>
          <w:numId w:val="7"/>
        </w:numPr>
        <w:pBdr>
          <w:top w:val="nil"/>
          <w:left w:val="nil"/>
          <w:bottom w:val="nil"/>
          <w:right w:val="nil"/>
          <w:between w:val="nil"/>
        </w:pBdr>
      </w:pPr>
      <w:r w:rsidRPr="005F7258">
        <w:rPr>
          <w:color w:val="000000"/>
        </w:rPr>
        <w:t xml:space="preserve">taal: </w:t>
      </w:r>
      <w:r>
        <w:t>het lidwoord en het geslacht: mannelijk, vrouwelijk en onzijdig</w:t>
      </w:r>
    </w:p>
    <w:p w:rsidR="005F7258" w:rsidRPr="005F7258" w:rsidRDefault="005F7258" w:rsidP="005F7258">
      <w:pPr>
        <w:pBdr>
          <w:top w:val="nil"/>
          <w:left w:val="nil"/>
          <w:bottom w:val="nil"/>
          <w:right w:val="nil"/>
          <w:between w:val="nil"/>
        </w:pBdr>
        <w:ind w:left="360"/>
        <w:rPr>
          <w:b/>
        </w:rPr>
      </w:pPr>
    </w:p>
    <w:p w:rsidR="0099668F" w:rsidRPr="005F7258" w:rsidRDefault="002B68DF" w:rsidP="00F52F77">
      <w:pPr>
        <w:numPr>
          <w:ilvl w:val="0"/>
          <w:numId w:val="4"/>
        </w:numPr>
        <w:pBdr>
          <w:top w:val="nil"/>
          <w:left w:val="nil"/>
          <w:bottom w:val="nil"/>
          <w:right w:val="nil"/>
          <w:between w:val="nil"/>
        </w:pBdr>
        <w:rPr>
          <w:b/>
        </w:rPr>
      </w:pPr>
      <w:r w:rsidRPr="005F7258">
        <w:rPr>
          <w:b/>
          <w:u w:val="single"/>
        </w:rPr>
        <w:t>LEERPLANDOELSTELLINGEN + NUMMERS LEERPLAN</w:t>
      </w:r>
    </w:p>
    <w:p w:rsidR="0099668F" w:rsidRDefault="0099668F"/>
    <w:p w:rsidR="0099668F" w:rsidRDefault="002B68DF">
      <w:pPr>
        <w:rPr>
          <w:b/>
        </w:rPr>
      </w:pPr>
      <w:r>
        <w:rPr>
          <w:b/>
        </w:rPr>
        <w:t>Herhalen Griekse werkwoord en het alfabet</w:t>
      </w:r>
    </w:p>
    <w:p w:rsidR="0099668F" w:rsidRDefault="002B68DF">
      <w:r>
        <w:t>NED TB 6  De leerlingen kunnen op hun niveau nadenken over kla</w:t>
      </w:r>
      <w:r>
        <w:t>nken en daarbij taalbeschouwelijke termen gebruiken.</w:t>
      </w:r>
    </w:p>
    <w:p w:rsidR="0099668F" w:rsidRDefault="002B68DF">
      <w:r>
        <w:t>NED TB 13.2 Inzien dat een werkwoord meerdere vormen kan hebben en dat er een bepaalde regelmaat is in de vorming van werkwoorden.</w:t>
      </w:r>
    </w:p>
    <w:p w:rsidR="0099668F" w:rsidRDefault="0099668F"/>
    <w:p w:rsidR="0099668F" w:rsidRDefault="002B68DF">
      <w:pPr>
        <w:rPr>
          <w:b/>
        </w:rPr>
      </w:pPr>
      <w:r>
        <w:rPr>
          <w:b/>
        </w:rPr>
        <w:t>Inleiding: Griekse eilanden, mythologie, kracht van verhalen</w:t>
      </w:r>
    </w:p>
    <w:p w:rsidR="0099668F" w:rsidRDefault="002B68DF">
      <w:r>
        <w:t>WO TI 8.12</w:t>
      </w:r>
      <w:r>
        <w:t xml:space="preserve"> Kinderen zien in dat mensen, dieren, planten, objecten, opvattingen, structuren ...  evolueren in de tijd. </w:t>
      </w:r>
    </w:p>
    <w:p w:rsidR="0099668F" w:rsidRDefault="002B68DF">
      <w:r>
        <w:t>WO TI 8.10 Kinderen kunnen in de tijd ordenen en zowel hun eigen als de Europese geschiedenis in perioden indelen.</w:t>
      </w:r>
    </w:p>
    <w:tbl>
      <w:tblPr>
        <w:tblStyle w:val="ad"/>
        <w:tblW w:w="14570" w:type="dxa"/>
        <w:tblInd w:w="0" w:type="dxa"/>
        <w:tblLayout w:type="fixed"/>
        <w:tblLook w:val="0400" w:firstRow="0" w:lastRow="0" w:firstColumn="0" w:lastColumn="0" w:noHBand="0" w:noVBand="1"/>
      </w:tblPr>
      <w:tblGrid>
        <w:gridCol w:w="160"/>
        <w:gridCol w:w="14410"/>
      </w:tblGrid>
      <w:tr w:rsidR="0099668F">
        <w:tc>
          <w:tcPr>
            <w:tcW w:w="97" w:type="dxa"/>
          </w:tcPr>
          <w:p w:rsidR="0099668F" w:rsidRDefault="0099668F"/>
        </w:tc>
        <w:tc>
          <w:tcPr>
            <w:tcW w:w="14473" w:type="dxa"/>
          </w:tcPr>
          <w:p w:rsidR="0099668F" w:rsidRDefault="002B68DF">
            <w:r>
              <w:t xml:space="preserve">MUZO AD 5.5 Dat houdt in: in kunstzinnige uitingen andere culturen (op andere plaatsen en in vroegere tijden) ontdekken en er waardering voor opbrengen </w:t>
            </w:r>
          </w:p>
          <w:p w:rsidR="0099668F" w:rsidRDefault="0099668F"/>
          <w:p w:rsidR="0099668F" w:rsidRDefault="002B68DF">
            <w:pPr>
              <w:rPr>
                <w:b/>
              </w:rPr>
            </w:pPr>
            <w:r>
              <w:rPr>
                <w:b/>
              </w:rPr>
              <w:t>Het verhaal van de Minotaurus (toneel)</w:t>
            </w:r>
          </w:p>
          <w:p w:rsidR="0099668F" w:rsidRDefault="002B68DF">
            <w:r>
              <w:t>WO ME 4.2 Kinderen ontwikkelen vertrouwen in eigen mogelijkhed</w:t>
            </w:r>
            <w:r>
              <w:t>en.</w:t>
            </w:r>
          </w:p>
          <w:p w:rsidR="0099668F" w:rsidRDefault="002B68DF">
            <w:r>
              <w:t xml:space="preserve">FR DO 5: de leerlingen maken bij het realiseren van de taaltaken voor luisteren, lezen, spreken, mondelinge interactie en schrijven functioneel gebruik van grammaticale elementen </w:t>
            </w:r>
          </w:p>
          <w:p w:rsidR="0099668F" w:rsidRDefault="002B68DF">
            <w:r>
              <w:t>NED S 2.4.1. Daarbij kan onder meer aan de orde komen: zinnen voorleze</w:t>
            </w:r>
            <w:r>
              <w:t>n met wisselende leessterkte, intonatie en tempo</w:t>
            </w:r>
          </w:p>
          <w:p w:rsidR="0099668F" w:rsidRDefault="002B68DF">
            <w:r>
              <w:t>NED TB 14.1 Ervaren dat ze onbewust regels gebruiken om zinnen te maken of te begrijpen</w:t>
            </w:r>
          </w:p>
          <w:tbl>
            <w:tblPr>
              <w:tblStyle w:val="ae"/>
              <w:tblW w:w="14473" w:type="dxa"/>
              <w:tblInd w:w="0" w:type="dxa"/>
              <w:tblLayout w:type="fixed"/>
              <w:tblLook w:val="0400" w:firstRow="0" w:lastRow="0" w:firstColumn="0" w:lastColumn="0" w:noHBand="0" w:noVBand="1"/>
            </w:tblPr>
            <w:tblGrid>
              <w:gridCol w:w="14473"/>
            </w:tblGrid>
            <w:tr w:rsidR="0099668F">
              <w:tc>
                <w:tcPr>
                  <w:tcW w:w="14473" w:type="dxa"/>
                </w:tcPr>
                <w:p w:rsidR="0099668F" w:rsidRDefault="0099668F"/>
              </w:tc>
            </w:tr>
          </w:tbl>
          <w:p w:rsidR="0099668F" w:rsidRDefault="0099668F"/>
        </w:tc>
      </w:tr>
    </w:tbl>
    <w:p w:rsidR="0099668F" w:rsidRDefault="002B68DF">
      <w:pPr>
        <w:rPr>
          <w:b/>
        </w:rPr>
      </w:pPr>
      <w:r>
        <w:rPr>
          <w:b/>
        </w:rPr>
        <w:t>Lidwoorden en geslacht</w:t>
      </w:r>
    </w:p>
    <w:p w:rsidR="0099668F" w:rsidRDefault="002B68DF">
      <w:r>
        <w:t>TBS ET 6.5 Aangeven dat woorden samen met andere woorden kunnen voorkomen, namelijk een lid</w:t>
      </w:r>
      <w:r>
        <w:t>woord, een zelfstandig naamwoord, een bijvoeglijk naamwoord en een werkwoord.</w:t>
      </w:r>
    </w:p>
    <w:p w:rsidR="0099668F" w:rsidRDefault="002B68DF">
      <w:r>
        <w:t>TBS ET 6.7</w:t>
      </w:r>
    </w:p>
    <w:p w:rsidR="0099668F" w:rsidRDefault="0099668F"/>
    <w:p w:rsidR="0099668F" w:rsidRDefault="002B68DF">
      <w:r>
        <w:rPr>
          <w:b/>
        </w:rPr>
        <w:t>Huiswerk</w:t>
      </w:r>
      <w:r>
        <w:t xml:space="preserve"> </w:t>
      </w:r>
    </w:p>
    <w:p w:rsidR="0099668F" w:rsidRDefault="002B68DF">
      <w:r>
        <w:t xml:space="preserve">FR ET 5.21 De leerlingen kunnen aan de hand van aangereikte bouwstenen een tekst samenstellen. </w:t>
      </w:r>
    </w:p>
    <w:p w:rsidR="0099668F" w:rsidRDefault="002B68DF">
      <w:r>
        <w:t>WO DO 0.8.6 Dat houdt in dat ze creatief zijn.</w:t>
      </w:r>
    </w:p>
    <w:p w:rsidR="0099668F" w:rsidRDefault="0099668F"/>
    <w:p w:rsidR="0099668F" w:rsidRDefault="0099668F">
      <w:pPr>
        <w:rPr>
          <w:u w:val="single"/>
        </w:rPr>
      </w:pPr>
      <w:bookmarkStart w:id="0" w:name="_heading=h.1fob9te" w:colFirst="0" w:colLast="0"/>
      <w:bookmarkEnd w:id="0"/>
    </w:p>
    <w:p w:rsidR="0099668F" w:rsidRDefault="002B68DF">
      <w:pPr>
        <w:numPr>
          <w:ilvl w:val="0"/>
          <w:numId w:val="4"/>
        </w:numPr>
        <w:ind w:left="0" w:firstLine="0"/>
        <w:rPr>
          <w:b/>
          <w:u w:val="single"/>
        </w:rPr>
      </w:pPr>
      <w:r>
        <w:rPr>
          <w:b/>
          <w:u w:val="single"/>
        </w:rPr>
        <w:lastRenderedPageBreak/>
        <w:t>LESPLAN</w:t>
      </w:r>
      <w:r>
        <w:rPr>
          <w:b/>
        </w:rPr>
        <w:t xml:space="preserve"> </w:t>
      </w:r>
    </w:p>
    <w:p w:rsidR="0099668F" w:rsidRDefault="0099668F">
      <w:pPr>
        <w:rPr>
          <w:u w:val="single"/>
        </w:rPr>
      </w:pPr>
    </w:p>
    <w:tbl>
      <w:tblPr>
        <w:tblStyle w:val="af"/>
        <w:tblW w:w="15003"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671"/>
        <w:gridCol w:w="3795"/>
        <w:gridCol w:w="7545"/>
        <w:gridCol w:w="992"/>
      </w:tblGrid>
      <w:tr w:rsidR="0099668F">
        <w:tc>
          <w:tcPr>
            <w:tcW w:w="2671" w:type="dxa"/>
            <w:shd w:val="clear" w:color="auto" w:fill="CCCCCC"/>
          </w:tcPr>
          <w:p w:rsidR="0099668F" w:rsidRDefault="002B68DF">
            <w:pPr>
              <w:pStyle w:val="Kop2"/>
              <w:jc w:val="center"/>
            </w:pPr>
            <w:r>
              <w:t>LESDOELEN</w:t>
            </w:r>
          </w:p>
        </w:tc>
        <w:tc>
          <w:tcPr>
            <w:tcW w:w="3795" w:type="dxa"/>
            <w:shd w:val="clear" w:color="auto" w:fill="CCCCCC"/>
          </w:tcPr>
          <w:p w:rsidR="0099668F" w:rsidRDefault="002B68DF">
            <w:pPr>
              <w:pStyle w:val="Kop3"/>
              <w:rPr>
                <w:sz w:val="22"/>
                <w:u w:val="none"/>
              </w:rPr>
            </w:pPr>
            <w:r>
              <w:rPr>
                <w:sz w:val="22"/>
                <w:u w:val="none"/>
              </w:rPr>
              <w:t>LEERINHOUD</w:t>
            </w:r>
          </w:p>
        </w:tc>
        <w:tc>
          <w:tcPr>
            <w:tcW w:w="7545" w:type="dxa"/>
            <w:shd w:val="clear" w:color="auto" w:fill="CCCCCC"/>
          </w:tcPr>
          <w:p w:rsidR="0099668F" w:rsidRDefault="002B68DF">
            <w:pPr>
              <w:jc w:val="center"/>
              <w:rPr>
                <w:b/>
                <w:smallCaps/>
              </w:rPr>
            </w:pPr>
            <w:r>
              <w:rPr>
                <w:b/>
                <w:smallCaps/>
              </w:rPr>
              <w:t>WERKVORMEN - MEDIA - ORGANISATIE</w:t>
            </w:r>
          </w:p>
        </w:tc>
        <w:tc>
          <w:tcPr>
            <w:tcW w:w="992" w:type="dxa"/>
            <w:shd w:val="clear" w:color="auto" w:fill="CCCCCC"/>
          </w:tcPr>
          <w:p w:rsidR="0099668F" w:rsidRDefault="002B68DF">
            <w:pPr>
              <w:jc w:val="center"/>
              <w:rPr>
                <w:b/>
                <w:smallCaps/>
              </w:rPr>
            </w:pPr>
            <w:r>
              <w:rPr>
                <w:b/>
                <w:smallCaps/>
              </w:rPr>
              <w:t>TIJD</w:t>
            </w:r>
          </w:p>
        </w:tc>
      </w:tr>
      <w:tr w:rsidR="0099668F">
        <w:trPr>
          <w:trHeight w:val="1148"/>
        </w:trPr>
        <w:tc>
          <w:tcPr>
            <w:tcW w:w="2671" w:type="dxa"/>
          </w:tcPr>
          <w:p w:rsidR="0099668F" w:rsidRDefault="002B68DF">
            <w:pPr>
              <w:rPr>
                <w:b/>
                <w:u w:val="single"/>
              </w:rPr>
            </w:pPr>
            <w:r>
              <w:rPr>
                <w:b/>
                <w:u w:val="single"/>
              </w:rPr>
              <w:t>Lesbegin</w:t>
            </w:r>
          </w:p>
          <w:p w:rsidR="0099668F" w:rsidRDefault="0099668F">
            <w:pPr>
              <w:pBdr>
                <w:top w:val="nil"/>
                <w:left w:val="nil"/>
                <w:bottom w:val="nil"/>
                <w:right w:val="nil"/>
                <w:between w:val="nil"/>
              </w:pBdr>
              <w:rPr>
                <w:b/>
                <w:color w:val="000000"/>
                <w:sz w:val="24"/>
                <w:szCs w:val="24"/>
                <w:u w:val="single"/>
              </w:rPr>
            </w:pPr>
          </w:p>
          <w:p w:rsidR="0099668F" w:rsidRDefault="0099668F">
            <w:pPr>
              <w:pBdr>
                <w:top w:val="nil"/>
                <w:left w:val="nil"/>
                <w:bottom w:val="nil"/>
                <w:right w:val="nil"/>
                <w:between w:val="nil"/>
              </w:pBdr>
              <w:rPr>
                <w:b/>
                <w:color w:val="000000"/>
                <w:sz w:val="24"/>
                <w:szCs w:val="24"/>
                <w:u w:val="single"/>
              </w:rPr>
            </w:pPr>
          </w:p>
          <w:p w:rsidR="0099668F" w:rsidRDefault="0099668F">
            <w:pPr>
              <w:pBdr>
                <w:top w:val="nil"/>
                <w:left w:val="nil"/>
                <w:bottom w:val="nil"/>
                <w:right w:val="nil"/>
                <w:between w:val="nil"/>
              </w:pBdr>
              <w:rPr>
                <w:b/>
                <w:color w:val="000000"/>
                <w:sz w:val="24"/>
                <w:szCs w:val="24"/>
                <w:u w:val="single"/>
              </w:rPr>
            </w:pPr>
            <w:bookmarkStart w:id="1" w:name="_heading=h.30j0zll" w:colFirst="0" w:colLast="0"/>
            <w:bookmarkEnd w:id="1"/>
          </w:p>
        </w:tc>
        <w:tc>
          <w:tcPr>
            <w:tcW w:w="3795" w:type="dxa"/>
          </w:tcPr>
          <w:p w:rsidR="0099668F" w:rsidRDefault="002B68DF">
            <w:pPr>
              <w:numPr>
                <w:ilvl w:val="0"/>
                <w:numId w:val="1"/>
              </w:numPr>
            </w:pPr>
            <w:r>
              <w:t>introductie</w:t>
            </w:r>
          </w:p>
        </w:tc>
        <w:tc>
          <w:tcPr>
            <w:tcW w:w="7545" w:type="dxa"/>
          </w:tcPr>
          <w:p w:rsidR="0099668F" w:rsidRDefault="002B68DF">
            <w:pPr>
              <w:numPr>
                <w:ilvl w:val="0"/>
                <w:numId w:val="10"/>
              </w:numPr>
            </w:pPr>
            <w:proofErr w:type="spellStart"/>
            <w:r>
              <w:t>Lkr</w:t>
            </w:r>
            <w:proofErr w:type="spellEnd"/>
            <w:r>
              <w:t>. verwelkomen lln.</w:t>
            </w:r>
          </w:p>
          <w:p w:rsidR="0099668F" w:rsidRDefault="002B68DF">
            <w:pPr>
              <w:numPr>
                <w:ilvl w:val="0"/>
                <w:numId w:val="3"/>
              </w:numPr>
            </w:pPr>
            <w:r>
              <w:t xml:space="preserve">Huiswerk nog niet ophalen, want ze hebben het nog nodig voor de herhalingsoefening </w:t>
            </w:r>
          </w:p>
          <w:p w:rsidR="0099668F" w:rsidRDefault="002B68DF">
            <w:pPr>
              <w:numPr>
                <w:ilvl w:val="0"/>
                <w:numId w:val="3"/>
              </w:numPr>
            </w:pPr>
            <w:r>
              <w:t>Lln. vullen hun drinkfles met water (Aalst)</w:t>
            </w:r>
          </w:p>
          <w:p w:rsidR="0099668F" w:rsidRDefault="0099668F">
            <w:pPr>
              <w:ind w:left="720"/>
            </w:pPr>
          </w:p>
        </w:tc>
        <w:tc>
          <w:tcPr>
            <w:tcW w:w="992" w:type="dxa"/>
          </w:tcPr>
          <w:p w:rsidR="0099668F" w:rsidRDefault="002B68DF">
            <w:pPr>
              <w:spacing w:after="120"/>
            </w:pPr>
            <w:r>
              <w:t>5min</w:t>
            </w:r>
          </w:p>
        </w:tc>
      </w:tr>
      <w:tr w:rsidR="0099668F">
        <w:trPr>
          <w:trHeight w:val="966"/>
        </w:trPr>
        <w:tc>
          <w:tcPr>
            <w:tcW w:w="2671" w:type="dxa"/>
          </w:tcPr>
          <w:p w:rsidR="0099668F" w:rsidRDefault="002B68DF">
            <w:r>
              <w:rPr>
                <w:b/>
                <w:u w:val="single"/>
              </w:rPr>
              <w:t>Lesuitwerking</w:t>
            </w:r>
          </w:p>
          <w:p w:rsidR="0099668F" w:rsidRDefault="002B68DF">
            <w:pPr>
              <w:pBdr>
                <w:top w:val="nil"/>
                <w:left w:val="nil"/>
                <w:bottom w:val="nil"/>
                <w:right w:val="nil"/>
                <w:between w:val="nil"/>
              </w:pBdr>
            </w:pPr>
            <w:r>
              <w:t>inoefenen van het Grieks alfabet door Griekse woorden uit te spreken en om te zetten naar Nederlandse woorden</w:t>
            </w:r>
          </w:p>
          <w:p w:rsidR="0099668F" w:rsidRDefault="0099668F">
            <w:pPr>
              <w:pBdr>
                <w:top w:val="nil"/>
                <w:left w:val="nil"/>
                <w:bottom w:val="nil"/>
                <w:right w:val="nil"/>
                <w:between w:val="nil"/>
              </w:pBdr>
            </w:pPr>
          </w:p>
          <w:p w:rsidR="0099668F" w:rsidRDefault="002B68DF">
            <w:pPr>
              <w:pBdr>
                <w:top w:val="nil"/>
                <w:left w:val="nil"/>
                <w:bottom w:val="nil"/>
                <w:right w:val="nil"/>
                <w:between w:val="nil"/>
              </w:pBdr>
            </w:pPr>
            <w:r>
              <w:t>de werkwoordsvormen in de derde persoon enkelvoud herkennen  de betekenis herkennen aan de hand van gegeven afbeeldingen</w:t>
            </w:r>
          </w:p>
          <w:p w:rsidR="0099668F" w:rsidRDefault="0099668F">
            <w:pPr>
              <w:pBdr>
                <w:top w:val="nil"/>
                <w:left w:val="nil"/>
                <w:bottom w:val="nil"/>
                <w:right w:val="nil"/>
                <w:between w:val="nil"/>
              </w:pBdr>
            </w:pPr>
          </w:p>
        </w:tc>
        <w:tc>
          <w:tcPr>
            <w:tcW w:w="3795" w:type="dxa"/>
          </w:tcPr>
          <w:p w:rsidR="0099668F" w:rsidRDefault="002B68DF">
            <w:pPr>
              <w:numPr>
                <w:ilvl w:val="0"/>
                <w:numId w:val="1"/>
              </w:numPr>
            </w:pPr>
            <w:r>
              <w:t>herhaling derde persoon van de geziene werkwoorden</w:t>
            </w:r>
          </w:p>
        </w:tc>
        <w:tc>
          <w:tcPr>
            <w:tcW w:w="7545" w:type="dxa"/>
          </w:tcPr>
          <w:p w:rsidR="0099668F" w:rsidRDefault="005F7258">
            <w:pPr>
              <w:spacing w:after="120"/>
            </w:pPr>
            <w:r>
              <w:t>Medium</w:t>
            </w:r>
            <w:r w:rsidR="002B68DF">
              <w:t xml:space="preserve">: </w:t>
            </w:r>
            <w:proofErr w:type="spellStart"/>
            <w:r w:rsidR="002B68DF">
              <w:t>powerpoint</w:t>
            </w:r>
            <w:proofErr w:type="spellEnd"/>
            <w:r w:rsidR="002B68DF">
              <w:t xml:space="preserve"> en </w:t>
            </w:r>
            <w:proofErr w:type="spellStart"/>
            <w:r w:rsidR="002B68DF">
              <w:t>handout</w:t>
            </w:r>
            <w:proofErr w:type="spellEnd"/>
          </w:p>
          <w:p w:rsidR="0099668F" w:rsidRDefault="002B68DF">
            <w:pPr>
              <w:spacing w:after="120"/>
            </w:pPr>
            <w:r>
              <w:t>Werkvorm: zelfstandig een oefening oplossen met info v</w:t>
            </w:r>
            <w:r>
              <w:t>an de vorige les als hulpmiddel</w:t>
            </w:r>
          </w:p>
          <w:p w:rsidR="0099668F" w:rsidRDefault="002B68DF">
            <w:pPr>
              <w:numPr>
                <w:ilvl w:val="0"/>
                <w:numId w:val="9"/>
              </w:numPr>
              <w:spacing w:after="120"/>
              <w:jc w:val="both"/>
            </w:pPr>
            <w:r>
              <w:t xml:space="preserve">Korte herhaling van de leerstof van vorige week. De leerlingen krijgen ongeveer 5 minuten om de oefening in te vullen. Op de </w:t>
            </w:r>
            <w:proofErr w:type="spellStart"/>
            <w:r>
              <w:t>powerpoint</w:t>
            </w:r>
            <w:proofErr w:type="spellEnd"/>
            <w:r>
              <w:t xml:space="preserve"> worden dezelfde foto’s getoond als op de hand-out.</w:t>
            </w:r>
          </w:p>
          <w:p w:rsidR="0099668F" w:rsidRDefault="002B68DF">
            <w:pPr>
              <w:numPr>
                <w:ilvl w:val="0"/>
                <w:numId w:val="9"/>
              </w:numPr>
              <w:spacing w:after="120"/>
              <w:jc w:val="both"/>
            </w:pPr>
            <w:r>
              <w:t xml:space="preserve">Op de </w:t>
            </w:r>
            <w:proofErr w:type="spellStart"/>
            <w:r>
              <w:t>powerpoint</w:t>
            </w:r>
            <w:proofErr w:type="spellEnd"/>
            <w:r>
              <w:t xml:space="preserve"> worden de oplossinge</w:t>
            </w:r>
            <w:r>
              <w:t xml:space="preserve">n een voor een overlopen. We duiden voor elk antwoord een leerling en daarna komt de oplossing op de </w:t>
            </w:r>
            <w:proofErr w:type="spellStart"/>
            <w:r>
              <w:t>powerpoint</w:t>
            </w:r>
            <w:proofErr w:type="spellEnd"/>
            <w:r>
              <w:t>. Na elk overlopen antwoord vragen de leerkrachten of iedereen het begrijpt.</w:t>
            </w:r>
          </w:p>
        </w:tc>
        <w:tc>
          <w:tcPr>
            <w:tcW w:w="992" w:type="dxa"/>
          </w:tcPr>
          <w:p w:rsidR="0099668F" w:rsidRDefault="002B68DF">
            <w:pPr>
              <w:spacing w:after="120"/>
            </w:pPr>
            <w:r>
              <w:t>10min</w:t>
            </w:r>
          </w:p>
        </w:tc>
      </w:tr>
      <w:tr w:rsidR="0099668F">
        <w:trPr>
          <w:trHeight w:val="781"/>
        </w:trPr>
        <w:tc>
          <w:tcPr>
            <w:tcW w:w="2671" w:type="dxa"/>
          </w:tcPr>
          <w:p w:rsidR="0099668F" w:rsidRDefault="0099668F">
            <w:pPr>
              <w:pBdr>
                <w:top w:val="nil"/>
                <w:left w:val="nil"/>
                <w:bottom w:val="nil"/>
                <w:right w:val="nil"/>
                <w:between w:val="nil"/>
              </w:pBdr>
            </w:pPr>
          </w:p>
          <w:p w:rsidR="0099668F" w:rsidRDefault="002B68DF">
            <w:pPr>
              <w:pBdr>
                <w:top w:val="nil"/>
                <w:left w:val="nil"/>
                <w:bottom w:val="nil"/>
                <w:right w:val="nil"/>
                <w:between w:val="nil"/>
              </w:pBdr>
            </w:pPr>
            <w:r>
              <w:t xml:space="preserve">Athene, </w:t>
            </w:r>
            <w:proofErr w:type="spellStart"/>
            <w:r>
              <w:t>Olymposberg</w:t>
            </w:r>
            <w:proofErr w:type="spellEnd"/>
            <w:r>
              <w:t xml:space="preserve"> en Olympia herkennen en in de ruimte situeren</w:t>
            </w:r>
          </w:p>
        </w:tc>
        <w:tc>
          <w:tcPr>
            <w:tcW w:w="3795" w:type="dxa"/>
          </w:tcPr>
          <w:p w:rsidR="0099668F" w:rsidRDefault="002B68DF">
            <w:pPr>
              <w:numPr>
                <w:ilvl w:val="0"/>
                <w:numId w:val="1"/>
              </w:numPr>
            </w:pPr>
            <w:r>
              <w:t xml:space="preserve">Overgang naar de nieuwe leerstof: zeilreis naar Kreta </w:t>
            </w:r>
          </w:p>
        </w:tc>
        <w:tc>
          <w:tcPr>
            <w:tcW w:w="7545" w:type="dxa"/>
          </w:tcPr>
          <w:p w:rsidR="0099668F" w:rsidRDefault="005F7258">
            <w:r>
              <w:t>Medium</w:t>
            </w:r>
            <w:r w:rsidR="002B68DF">
              <w:t xml:space="preserve">: </w:t>
            </w:r>
            <w:proofErr w:type="spellStart"/>
            <w:r w:rsidR="002B68DF">
              <w:t>powerpoint</w:t>
            </w:r>
            <w:proofErr w:type="spellEnd"/>
            <w:r w:rsidR="002B68DF">
              <w:t xml:space="preserve"> met kaart van Griekenland</w:t>
            </w:r>
          </w:p>
          <w:p w:rsidR="0099668F" w:rsidRDefault="0099668F"/>
          <w:p w:rsidR="0099668F" w:rsidRDefault="002B68DF">
            <w:r>
              <w:t>Werkvorm: OLG</w:t>
            </w:r>
          </w:p>
          <w:p w:rsidR="0099668F" w:rsidRDefault="0099668F"/>
          <w:p w:rsidR="0099668F" w:rsidRDefault="002B68DF">
            <w:pPr>
              <w:jc w:val="both"/>
            </w:pPr>
            <w:r>
              <w:t xml:space="preserve">Vorige week werd de les afgesloten met het </w:t>
            </w:r>
            <w:proofErr w:type="spellStart"/>
            <w:r>
              <w:t>cluedo</w:t>
            </w:r>
            <w:proofErr w:type="spellEnd"/>
            <w:r>
              <w:t xml:space="preserve"> spel rond de Olympische s</w:t>
            </w:r>
            <w:r>
              <w:t xml:space="preserve">pelen. We herhalen kort op welke plaatsen we eerder al geweest zijn. De leerlingen zeggen waar we eerder geweest zijn aan de hand van de kaart op de </w:t>
            </w:r>
            <w:proofErr w:type="spellStart"/>
            <w:r>
              <w:t>powerpoint</w:t>
            </w:r>
            <w:proofErr w:type="spellEnd"/>
            <w:r>
              <w:t xml:space="preserve"> en vertellen kort wat we geleerd hebben op die plaatsen. </w:t>
            </w:r>
          </w:p>
          <w:p w:rsidR="0099668F" w:rsidRDefault="002B68DF">
            <w:pPr>
              <w:jc w:val="both"/>
            </w:pPr>
            <w:r>
              <w:t>Daarna introduceren de leerkrachten de</w:t>
            </w:r>
            <w:r>
              <w:t xml:space="preserve"> nieuwe bestemming op de kaart: een eiland. De leerkrachten vragen of de leerlingen weten over welk eiland we het zouden kunnen hebben. Op de </w:t>
            </w:r>
            <w:proofErr w:type="spellStart"/>
            <w:r>
              <w:t>powerpoint</w:t>
            </w:r>
            <w:proofErr w:type="spellEnd"/>
            <w:r>
              <w:t xml:space="preserve"> verschijnen een aantal foto’s van mooie eilanden. Misschien ook goed om te vermelden dat vandaag niet a</w:t>
            </w:r>
            <w:r>
              <w:t>lle eiland er zo mooi uitzien. Lesbos heeft bijvoorbeeld al jaren een overbelasting door de vluchtelingencrisis. Waarschijnlijk zal Kreta als antwoord gegeven worden door de leerlingen. De leerkrachten vragen aan de leerlingen of ze iets extra weten over K</w:t>
            </w:r>
            <w:r>
              <w:t xml:space="preserve">reta om te peilen naar eventuele voorkennis. </w:t>
            </w:r>
          </w:p>
        </w:tc>
        <w:tc>
          <w:tcPr>
            <w:tcW w:w="992" w:type="dxa"/>
          </w:tcPr>
          <w:p w:rsidR="0099668F" w:rsidRDefault="002B68DF">
            <w:pPr>
              <w:spacing w:after="120"/>
            </w:pPr>
            <w:r>
              <w:t>5min</w:t>
            </w:r>
          </w:p>
        </w:tc>
      </w:tr>
      <w:tr w:rsidR="0099668F">
        <w:trPr>
          <w:trHeight w:val="1137"/>
        </w:trPr>
        <w:tc>
          <w:tcPr>
            <w:tcW w:w="2671" w:type="dxa"/>
          </w:tcPr>
          <w:p w:rsidR="0099668F" w:rsidRDefault="002B68DF">
            <w:pPr>
              <w:pBdr>
                <w:top w:val="nil"/>
                <w:left w:val="nil"/>
                <w:bottom w:val="nil"/>
                <w:right w:val="nil"/>
                <w:between w:val="nil"/>
              </w:pBdr>
            </w:pPr>
            <w:r>
              <w:lastRenderedPageBreak/>
              <w:t>etymologie van mythologie begrijpen en verklaren</w:t>
            </w:r>
          </w:p>
          <w:p w:rsidR="0099668F" w:rsidRDefault="0099668F">
            <w:pPr>
              <w:pBdr>
                <w:top w:val="nil"/>
                <w:left w:val="nil"/>
                <w:bottom w:val="nil"/>
                <w:right w:val="nil"/>
                <w:between w:val="nil"/>
              </w:pBdr>
            </w:pPr>
          </w:p>
          <w:p w:rsidR="0099668F" w:rsidRDefault="002B68DF">
            <w:r>
              <w:t>de link leggen met de les over de Olympische goden</w:t>
            </w:r>
          </w:p>
          <w:p w:rsidR="0099668F" w:rsidRDefault="0099668F"/>
          <w:p w:rsidR="0099668F" w:rsidRDefault="002B68DF">
            <w:r>
              <w:t>begrijpen dat mythen niet alleen over goden maar ook over helden en monsters kunnen gaan</w:t>
            </w:r>
          </w:p>
          <w:p w:rsidR="0099668F" w:rsidRDefault="0099668F"/>
          <w:p w:rsidR="0099668F" w:rsidRDefault="002B68DF">
            <w:r>
              <w:t xml:space="preserve">de Griekse monsters vergelijken met de monsters uit Harry Potter, een moderne receptie </w:t>
            </w:r>
          </w:p>
          <w:p w:rsidR="0099668F" w:rsidRDefault="002B68DF">
            <w:r>
              <w:t>---------------------------------</w:t>
            </w:r>
          </w:p>
          <w:p w:rsidR="0099668F" w:rsidRDefault="002B68DF">
            <w:pPr>
              <w:pBdr>
                <w:top w:val="nil"/>
                <w:left w:val="nil"/>
                <w:bottom w:val="nil"/>
                <w:right w:val="nil"/>
                <w:between w:val="nil"/>
              </w:pBdr>
            </w:pPr>
            <w:r>
              <w:t>Kreta situeren op de kaart ten opzichte van Athene, Olympusberg en Olympia</w:t>
            </w:r>
          </w:p>
          <w:p w:rsidR="0099668F" w:rsidRDefault="0099668F">
            <w:pPr>
              <w:pBdr>
                <w:top w:val="nil"/>
                <w:left w:val="nil"/>
                <w:bottom w:val="nil"/>
                <w:right w:val="nil"/>
                <w:between w:val="nil"/>
              </w:pBdr>
            </w:pPr>
          </w:p>
          <w:p w:rsidR="0099668F" w:rsidRDefault="002B68DF">
            <w:pPr>
              <w:pBdr>
                <w:top w:val="nil"/>
                <w:left w:val="nil"/>
                <w:bottom w:val="nil"/>
                <w:right w:val="nil"/>
                <w:between w:val="nil"/>
              </w:pBdr>
            </w:pPr>
            <w:r>
              <w:t xml:space="preserve">het verhaal van de </w:t>
            </w:r>
            <w:proofErr w:type="spellStart"/>
            <w:r>
              <w:t>Minotauros</w:t>
            </w:r>
            <w:proofErr w:type="spellEnd"/>
            <w:r>
              <w:t xml:space="preserve"> uitbeelden </w:t>
            </w:r>
          </w:p>
          <w:p w:rsidR="0099668F" w:rsidRDefault="0099668F">
            <w:pPr>
              <w:pBdr>
                <w:top w:val="nil"/>
                <w:left w:val="nil"/>
                <w:bottom w:val="nil"/>
                <w:right w:val="nil"/>
                <w:between w:val="nil"/>
              </w:pBdr>
            </w:pPr>
          </w:p>
          <w:p w:rsidR="0099668F" w:rsidRDefault="002B68DF">
            <w:pPr>
              <w:pBdr>
                <w:top w:val="nil"/>
                <w:left w:val="nil"/>
                <w:bottom w:val="nil"/>
                <w:right w:val="nil"/>
                <w:between w:val="nil"/>
              </w:pBdr>
            </w:pPr>
            <w:r>
              <w:t xml:space="preserve">het verhaal reconstrueren </w:t>
            </w:r>
            <w:proofErr w:type="spellStart"/>
            <w:r>
              <w:t>adhv</w:t>
            </w:r>
            <w:proofErr w:type="spellEnd"/>
            <w:r>
              <w:t xml:space="preserve"> van de uitbeelding van de verschillende delen</w:t>
            </w:r>
          </w:p>
          <w:p w:rsidR="0099668F" w:rsidRDefault="0099668F">
            <w:pPr>
              <w:pBdr>
                <w:top w:val="nil"/>
                <w:left w:val="nil"/>
                <w:bottom w:val="nil"/>
                <w:right w:val="nil"/>
                <w:between w:val="nil"/>
              </w:pBdr>
            </w:pPr>
          </w:p>
          <w:p w:rsidR="0099668F" w:rsidRDefault="002B68DF">
            <w:pPr>
              <w:pBdr>
                <w:top w:val="nil"/>
                <w:left w:val="nil"/>
                <w:bottom w:val="nil"/>
                <w:right w:val="nil"/>
                <w:between w:val="nil"/>
              </w:pBdr>
            </w:pPr>
            <w:r>
              <w:t>uitspraak van Griekse namen oefenen</w:t>
            </w:r>
          </w:p>
          <w:p w:rsidR="0099668F" w:rsidRDefault="0099668F">
            <w:pPr>
              <w:pBdr>
                <w:top w:val="nil"/>
                <w:left w:val="nil"/>
                <w:bottom w:val="nil"/>
                <w:right w:val="nil"/>
                <w:between w:val="nil"/>
              </w:pBdr>
            </w:pPr>
          </w:p>
          <w:p w:rsidR="0099668F" w:rsidRDefault="0099668F">
            <w:pPr>
              <w:pBdr>
                <w:top w:val="nil"/>
                <w:left w:val="nil"/>
                <w:bottom w:val="nil"/>
                <w:right w:val="nil"/>
                <w:between w:val="nil"/>
              </w:pBdr>
            </w:pPr>
          </w:p>
          <w:p w:rsidR="0099668F" w:rsidRDefault="0099668F">
            <w:pPr>
              <w:pBdr>
                <w:top w:val="nil"/>
                <w:left w:val="nil"/>
                <w:bottom w:val="nil"/>
                <w:right w:val="nil"/>
                <w:between w:val="nil"/>
              </w:pBdr>
            </w:pPr>
          </w:p>
          <w:p w:rsidR="0099668F" w:rsidRDefault="0099668F">
            <w:pPr>
              <w:pBdr>
                <w:top w:val="nil"/>
                <w:left w:val="nil"/>
                <w:bottom w:val="nil"/>
                <w:right w:val="nil"/>
                <w:between w:val="nil"/>
              </w:pBdr>
            </w:pPr>
          </w:p>
          <w:p w:rsidR="0099668F" w:rsidRDefault="0099668F">
            <w:pPr>
              <w:pBdr>
                <w:top w:val="nil"/>
                <w:left w:val="nil"/>
                <w:bottom w:val="nil"/>
                <w:right w:val="nil"/>
                <w:between w:val="nil"/>
              </w:pBdr>
            </w:pPr>
          </w:p>
          <w:p w:rsidR="0099668F" w:rsidRDefault="0099668F">
            <w:pPr>
              <w:pBdr>
                <w:top w:val="nil"/>
                <w:left w:val="nil"/>
                <w:bottom w:val="nil"/>
                <w:right w:val="nil"/>
                <w:between w:val="nil"/>
              </w:pBdr>
            </w:pPr>
          </w:p>
          <w:p w:rsidR="0099668F" w:rsidRDefault="0099668F">
            <w:pPr>
              <w:pBdr>
                <w:top w:val="nil"/>
                <w:left w:val="nil"/>
                <w:bottom w:val="nil"/>
                <w:right w:val="nil"/>
                <w:between w:val="nil"/>
              </w:pBdr>
            </w:pPr>
          </w:p>
          <w:p w:rsidR="0099668F" w:rsidRDefault="0099668F">
            <w:pPr>
              <w:pBdr>
                <w:top w:val="nil"/>
                <w:left w:val="nil"/>
                <w:bottom w:val="nil"/>
                <w:right w:val="nil"/>
                <w:between w:val="nil"/>
              </w:pBdr>
            </w:pPr>
          </w:p>
          <w:p w:rsidR="0099668F" w:rsidRDefault="002B68DF">
            <w:pPr>
              <w:pBdr>
                <w:top w:val="nil"/>
                <w:left w:val="nil"/>
                <w:bottom w:val="nil"/>
                <w:right w:val="nil"/>
                <w:between w:val="nil"/>
              </w:pBdr>
            </w:pPr>
            <w:r>
              <w:t>---------------------------------</w:t>
            </w:r>
          </w:p>
          <w:p w:rsidR="0099668F" w:rsidRDefault="002B68DF">
            <w:pPr>
              <w:pBdr>
                <w:top w:val="nil"/>
                <w:left w:val="nil"/>
                <w:bottom w:val="nil"/>
                <w:right w:val="nil"/>
                <w:between w:val="nil"/>
              </w:pBdr>
            </w:pPr>
            <w:r>
              <w:lastRenderedPageBreak/>
              <w:t>namen transcriberen naar het Grieks</w:t>
            </w:r>
          </w:p>
          <w:p w:rsidR="0099668F" w:rsidRDefault="0099668F">
            <w:pPr>
              <w:pBdr>
                <w:top w:val="nil"/>
                <w:left w:val="nil"/>
                <w:bottom w:val="nil"/>
                <w:right w:val="nil"/>
                <w:between w:val="nil"/>
              </w:pBdr>
            </w:pPr>
          </w:p>
          <w:p w:rsidR="0099668F" w:rsidRDefault="002B68DF">
            <w:pPr>
              <w:pBdr>
                <w:top w:val="nil"/>
                <w:left w:val="nil"/>
                <w:bottom w:val="nil"/>
                <w:right w:val="nil"/>
                <w:between w:val="nil"/>
              </w:pBdr>
            </w:pPr>
            <w:r>
              <w:t xml:space="preserve">de link leggen naar het lidwoord in het Frans </w:t>
            </w:r>
          </w:p>
          <w:p w:rsidR="0099668F" w:rsidRDefault="0099668F">
            <w:pPr>
              <w:pBdr>
                <w:top w:val="nil"/>
                <w:left w:val="nil"/>
                <w:bottom w:val="nil"/>
                <w:right w:val="nil"/>
                <w:between w:val="nil"/>
              </w:pBdr>
            </w:pPr>
          </w:p>
          <w:p w:rsidR="0099668F" w:rsidRDefault="002B68DF">
            <w:pPr>
              <w:pBdr>
                <w:top w:val="nil"/>
                <w:left w:val="nil"/>
                <w:bottom w:val="nil"/>
                <w:right w:val="nil"/>
                <w:between w:val="nil"/>
              </w:pBdr>
            </w:pPr>
            <w:r>
              <w:t>begrijpen dat</w:t>
            </w:r>
            <w:r>
              <w:t xml:space="preserve"> het Grieks drie geslachten heeft </w:t>
            </w:r>
          </w:p>
          <w:p w:rsidR="0099668F" w:rsidRDefault="0099668F">
            <w:pPr>
              <w:pBdr>
                <w:top w:val="nil"/>
                <w:left w:val="nil"/>
                <w:bottom w:val="nil"/>
                <w:right w:val="nil"/>
                <w:between w:val="nil"/>
              </w:pBdr>
            </w:pPr>
          </w:p>
          <w:p w:rsidR="0099668F" w:rsidRDefault="002B68DF" w:rsidP="005F7258">
            <w:pPr>
              <w:pBdr>
                <w:top w:val="nil"/>
                <w:left w:val="nil"/>
                <w:bottom w:val="nil"/>
                <w:right w:val="nil"/>
                <w:between w:val="nil"/>
              </w:pBdr>
            </w:pPr>
            <w:r>
              <w:t>begrijpen dat het Grieks een bepaald lidwoord heeft</w:t>
            </w:r>
          </w:p>
          <w:p w:rsidR="0099668F" w:rsidRDefault="002B68DF">
            <w:r>
              <w:pict>
                <v:rect id="_x0000_i1025" style="width:0;height:1.5pt" o:hralign="center" o:hrstd="t" o:hr="t" fillcolor="#a0a0a0" stroked="f"/>
              </w:pict>
            </w:r>
          </w:p>
          <w:p w:rsidR="0099668F" w:rsidRDefault="002B68DF">
            <w:r>
              <w:t>op een creatieve manier zelf een monster tekenen, een naam en krachten geven en een verhaaltje verzinnen</w:t>
            </w:r>
          </w:p>
          <w:p w:rsidR="0099668F" w:rsidRDefault="0099668F"/>
          <w:p w:rsidR="0099668F" w:rsidRDefault="0099668F"/>
          <w:p w:rsidR="0099668F" w:rsidRDefault="0099668F"/>
          <w:p w:rsidR="005F7258" w:rsidRDefault="005F7258"/>
          <w:p w:rsidR="0099668F" w:rsidRDefault="0099668F"/>
          <w:p w:rsidR="0099668F" w:rsidRDefault="002B68DF">
            <w:r>
              <w:t xml:space="preserve"> </w:t>
            </w:r>
          </w:p>
          <w:p w:rsidR="0099668F" w:rsidRDefault="0099668F"/>
          <w:p w:rsidR="0099668F" w:rsidRDefault="002B68DF">
            <w:r>
              <w:pict>
                <v:rect id="_x0000_i1026" style="width:0;height:1.5pt" o:hralign="center" o:hrstd="t" o:hr="t" fillcolor="#a0a0a0" stroked="f"/>
              </w:pict>
            </w:r>
          </w:p>
          <w:p w:rsidR="0099668F" w:rsidRDefault="002B68DF">
            <w:r>
              <w:rPr>
                <w:b/>
                <w:sz w:val="24"/>
                <w:szCs w:val="24"/>
                <w:u w:val="single"/>
              </w:rPr>
              <w:t>Lesafsluiting</w:t>
            </w:r>
          </w:p>
        </w:tc>
        <w:tc>
          <w:tcPr>
            <w:tcW w:w="3795" w:type="dxa"/>
          </w:tcPr>
          <w:p w:rsidR="0099668F" w:rsidRDefault="002B68DF">
            <w:pPr>
              <w:numPr>
                <w:ilvl w:val="0"/>
                <w:numId w:val="1"/>
              </w:numPr>
            </w:pPr>
            <w:r>
              <w:lastRenderedPageBreak/>
              <w:t>inleiding en verkenning mythologie en verhalen aan de hand Harry Potter</w:t>
            </w:r>
          </w:p>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2B68DF">
            <w:r>
              <w:t>------------------------------------------------</w:t>
            </w:r>
          </w:p>
          <w:p w:rsidR="0099668F" w:rsidRDefault="002B68DF">
            <w:pPr>
              <w:numPr>
                <w:ilvl w:val="0"/>
                <w:numId w:val="1"/>
              </w:numPr>
            </w:pPr>
            <w:r>
              <w:t>Kreta en het verhaal van de Minotaurus</w:t>
            </w:r>
          </w:p>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2B68DF">
            <w:r>
              <w:t>------------------------------------------------</w:t>
            </w:r>
          </w:p>
          <w:p w:rsidR="0099668F" w:rsidRDefault="002B68DF">
            <w:pPr>
              <w:numPr>
                <w:ilvl w:val="0"/>
                <w:numId w:val="1"/>
              </w:numPr>
            </w:pPr>
            <w:r>
              <w:lastRenderedPageBreak/>
              <w:t>Het Griekse lidwoord en de verschillende geslachten aanbrengen</w:t>
            </w:r>
          </w:p>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2B68DF">
            <w:r>
              <w:pict>
                <v:rect id="_x0000_i1027" style="width:0;height:1.5pt" o:hralign="center" o:hrstd="t" o:hr="t" fillcolor="#a0a0a0" stroked="f"/>
              </w:pict>
            </w:r>
          </w:p>
          <w:p w:rsidR="0099668F" w:rsidRDefault="002B68DF">
            <w:pPr>
              <w:numPr>
                <w:ilvl w:val="0"/>
                <w:numId w:val="1"/>
              </w:numPr>
            </w:pPr>
            <w:r>
              <w:t>Monster tekenen</w:t>
            </w:r>
          </w:p>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99668F"/>
          <w:p w:rsidR="0099668F" w:rsidRDefault="002B68DF">
            <w:r>
              <w:t>-------------------------------------------------</w:t>
            </w:r>
          </w:p>
          <w:p w:rsidR="0099668F" w:rsidRDefault="002B68DF">
            <w:pPr>
              <w:numPr>
                <w:ilvl w:val="0"/>
                <w:numId w:val="1"/>
              </w:numPr>
            </w:pPr>
            <w:r>
              <w:t>Huiswerk uitdelen en afsluiten</w:t>
            </w:r>
          </w:p>
        </w:tc>
        <w:tc>
          <w:tcPr>
            <w:tcW w:w="7545" w:type="dxa"/>
          </w:tcPr>
          <w:p w:rsidR="0099668F" w:rsidRDefault="005F7258">
            <w:r>
              <w:lastRenderedPageBreak/>
              <w:t>Medium</w:t>
            </w:r>
            <w:r w:rsidR="002B68DF">
              <w:t xml:space="preserve">: </w:t>
            </w:r>
            <w:proofErr w:type="spellStart"/>
            <w:r w:rsidR="002B68DF">
              <w:t>powerpoint</w:t>
            </w:r>
            <w:proofErr w:type="spellEnd"/>
            <w:r w:rsidR="002B68DF">
              <w:t xml:space="preserve"> + hand-out</w:t>
            </w:r>
          </w:p>
          <w:p w:rsidR="0099668F" w:rsidRDefault="0099668F"/>
          <w:p w:rsidR="0099668F" w:rsidRDefault="002B68DF">
            <w:r>
              <w:t>Werkvorm: OLG +  groepswerk</w:t>
            </w:r>
          </w:p>
          <w:p w:rsidR="0099668F" w:rsidRDefault="002B68DF">
            <w:r>
              <w:t>De leerkrachten leggen kort de etymologie van het woord mythologie uit. De link naar de les over de goden kan worden gemaakt. Daarna vragen de leerkrachten of de leerlingen een mythe kennen.</w:t>
            </w:r>
          </w:p>
          <w:p w:rsidR="0099668F" w:rsidRDefault="002B68DF">
            <w:r>
              <w:t>Het onderwerp van mythen wordt uitgebreid van goden naar helden e</w:t>
            </w:r>
            <w:r>
              <w:t>n monsters. Hierbij worden de Ilias en de Odyssee vermeld en kunnen de leerkrachten peilen of de leerlingen er al iets van kennen.</w:t>
            </w:r>
          </w:p>
          <w:p w:rsidR="0099668F" w:rsidRDefault="002B68DF">
            <w:r>
              <w:t>De leerkrachten brengen hierbij de boekenserie Harry Potter aan zodat de leerlingen met de Griekse monsters kunnen kennismake</w:t>
            </w:r>
            <w:r>
              <w:t>n via de monsters van Harry Potter.</w:t>
            </w:r>
          </w:p>
          <w:p w:rsidR="0099668F" w:rsidRDefault="002B68DF">
            <w:r>
              <w:t>De leerlingen worden in groepjes verdeeld zodat ze elkaar kunnen helpen met het oplossen van de hand-out. Wanneer ze klaar zijn, overlopen de leerkrachten klassikaal de antwoorden. Hierbij wordt de focus gelegd op de ver</w:t>
            </w:r>
            <w:r>
              <w:t>schillen en de gelijkenissen.</w:t>
            </w:r>
          </w:p>
          <w:p w:rsidR="0099668F" w:rsidRDefault="002B68DF">
            <w:pPr>
              <w:pBdr>
                <w:top w:val="nil"/>
                <w:left w:val="nil"/>
                <w:bottom w:val="nil"/>
                <w:right w:val="nil"/>
                <w:between w:val="nil"/>
              </w:pBdr>
              <w:jc w:val="both"/>
            </w:pPr>
            <w:r>
              <w:pict>
                <v:rect id="_x0000_i1028" style="width:0;height:1.5pt" o:hralign="center" o:hrstd="t" o:hr="t" fillcolor="#a0a0a0" stroked="f"/>
              </w:pict>
            </w:r>
          </w:p>
          <w:p w:rsidR="0099668F" w:rsidRDefault="005F7258">
            <w:r>
              <w:t>Medium</w:t>
            </w:r>
            <w:r w:rsidR="002B68DF">
              <w:t xml:space="preserve">: </w:t>
            </w:r>
            <w:proofErr w:type="spellStart"/>
            <w:r w:rsidR="002B68DF">
              <w:t>powerpoint</w:t>
            </w:r>
            <w:proofErr w:type="spellEnd"/>
            <w:r w:rsidR="002B68DF">
              <w:t xml:space="preserve"> + hand-out</w:t>
            </w:r>
          </w:p>
          <w:p w:rsidR="0099668F" w:rsidRDefault="0099668F"/>
          <w:p w:rsidR="0099668F" w:rsidRDefault="002B68DF">
            <w:r>
              <w:t>Werkvorm: OLG + groepswerk</w:t>
            </w:r>
          </w:p>
          <w:p w:rsidR="0099668F" w:rsidRDefault="0099668F"/>
          <w:p w:rsidR="0099668F" w:rsidRDefault="002B68DF">
            <w:r>
              <w:t>Nu wordt er verder ingegaan op het eiland Kreta. De leerkrachten vragen of de leerlingen Kreta kunnen situeren. Daarna wordt er gevraagd of de leerlingen iets over de Minotaurus weten. Het verhaal van de Minotaurus wordt daarna verkend via toneeltjes in gr</w:t>
            </w:r>
            <w:r>
              <w:t xml:space="preserve">oepjes. </w:t>
            </w:r>
          </w:p>
          <w:p w:rsidR="0099668F" w:rsidRDefault="0099668F"/>
          <w:p w:rsidR="0099668F" w:rsidRPr="005F7258" w:rsidRDefault="002B68DF">
            <w:pPr>
              <w:rPr>
                <w:rFonts w:eastAsia="Arial" w:cs="Arial"/>
              </w:rPr>
            </w:pPr>
            <w:r w:rsidRPr="005F7258">
              <w:rPr>
                <w:rFonts w:eastAsia="Arial" w:cs="Arial"/>
              </w:rPr>
              <w:t>De leerlingen worden ingedeeld in groepjes. Elk groepje krijgt een deel van het verhaal rond de Minotaurus. Dit deel lezen de leerlingen en op basis hiervan spelen de leerlingen een kort toneeltje vooraan in de klas zodat het verhaal dan samenval</w:t>
            </w:r>
            <w:r w:rsidRPr="005F7258">
              <w:rPr>
                <w:rFonts w:eastAsia="Arial" w:cs="Arial"/>
              </w:rPr>
              <w:t xml:space="preserve">t. Leerlingen mogen zelf kiezen wie ze spelen en bij eventuele problemen springen de leerkrachten in. De leerkrachten delen ook voorwerpen uit om de toneeltjes te kunnen uitbeelden zoals een draad, hoorns voor de Minotaurus, </w:t>
            </w:r>
            <w:proofErr w:type="spellStart"/>
            <w:r w:rsidRPr="005F7258">
              <w:rPr>
                <w:rFonts w:eastAsia="Arial" w:cs="Arial"/>
              </w:rPr>
              <w:t>chitons</w:t>
            </w:r>
            <w:proofErr w:type="spellEnd"/>
            <w:r w:rsidRPr="005F7258">
              <w:rPr>
                <w:rFonts w:eastAsia="Arial" w:cs="Arial"/>
              </w:rPr>
              <w:t xml:space="preserve">. De namen staan in het </w:t>
            </w:r>
            <w:r w:rsidRPr="005F7258">
              <w:rPr>
                <w:rFonts w:eastAsia="Arial" w:cs="Arial"/>
              </w:rPr>
              <w:t>Grieks zodat de leerlingen kunnen oefenen op het lezen van het Grieks. De juiste uitspraak wordt dus best nog eens overlopen door de leerkrachten.</w:t>
            </w:r>
          </w:p>
          <w:p w:rsidR="0099668F" w:rsidRPr="005F7258" w:rsidRDefault="0099668F">
            <w:pPr>
              <w:rPr>
                <w:rFonts w:eastAsia="Arial" w:cs="Arial"/>
              </w:rPr>
            </w:pPr>
          </w:p>
          <w:p w:rsidR="0099668F" w:rsidRPr="005F7258" w:rsidRDefault="002B68DF">
            <w:pPr>
              <w:rPr>
                <w:rFonts w:eastAsia="Arial" w:cs="Arial"/>
              </w:rPr>
            </w:pPr>
            <w:r w:rsidRPr="005F7258">
              <w:rPr>
                <w:rFonts w:eastAsia="Arial" w:cs="Arial"/>
              </w:rPr>
              <w:t>Hierna worden er vijf quizvragen gesteld om zeker te zijn dat iedereen het verhaal goed begrepen heeft. Daar</w:t>
            </w:r>
            <w:r w:rsidRPr="005F7258">
              <w:rPr>
                <w:rFonts w:eastAsia="Arial" w:cs="Arial"/>
              </w:rPr>
              <w:t xml:space="preserve">na tonen de leerkrachten </w:t>
            </w:r>
            <w:proofErr w:type="spellStart"/>
            <w:r w:rsidRPr="005F7258">
              <w:rPr>
                <w:rFonts w:eastAsia="Arial" w:cs="Arial"/>
              </w:rPr>
              <w:t>adhv</w:t>
            </w:r>
            <w:proofErr w:type="spellEnd"/>
            <w:r w:rsidRPr="005F7258">
              <w:rPr>
                <w:rFonts w:eastAsia="Arial" w:cs="Arial"/>
              </w:rPr>
              <w:t xml:space="preserve"> foto’s op de </w:t>
            </w:r>
            <w:proofErr w:type="spellStart"/>
            <w:r w:rsidRPr="005F7258">
              <w:rPr>
                <w:rFonts w:eastAsia="Arial" w:cs="Arial"/>
              </w:rPr>
              <w:t>powerpoint</w:t>
            </w:r>
            <w:proofErr w:type="spellEnd"/>
            <w:r w:rsidRPr="005F7258">
              <w:rPr>
                <w:rFonts w:eastAsia="Arial" w:cs="Arial"/>
              </w:rPr>
              <w:t xml:space="preserve"> hoe de archeologische overblijfselen in Kreta er nu uitzien en ook de mogelijke reconstructie wordt getoond. Er wordt erbij vermeld dat het niet zeker of dit nu echt het paleis was van de al dan niet my</w:t>
            </w:r>
            <w:r w:rsidRPr="005F7258">
              <w:rPr>
                <w:rFonts w:eastAsia="Arial" w:cs="Arial"/>
              </w:rPr>
              <w:t>thologische koning Minos.</w:t>
            </w:r>
          </w:p>
          <w:p w:rsidR="0099668F" w:rsidRDefault="002B68DF">
            <w:r>
              <w:pict>
                <v:rect id="_x0000_i1029" style="width:0;height:1.5pt" o:hralign="center" o:hrstd="t" o:hr="t" fillcolor="#a0a0a0" stroked="f"/>
              </w:pict>
            </w:r>
          </w:p>
          <w:p w:rsidR="0099668F" w:rsidRDefault="005F7258">
            <w:r>
              <w:lastRenderedPageBreak/>
              <w:t>Medium</w:t>
            </w:r>
            <w:r w:rsidR="002B68DF">
              <w:t xml:space="preserve">: </w:t>
            </w:r>
            <w:proofErr w:type="spellStart"/>
            <w:r w:rsidR="002B68DF">
              <w:t>powerpoint</w:t>
            </w:r>
            <w:proofErr w:type="spellEnd"/>
            <w:r w:rsidR="002B68DF">
              <w:t xml:space="preserve"> + </w:t>
            </w:r>
            <w:proofErr w:type="spellStart"/>
            <w:r w:rsidR="002B68DF">
              <w:t>lesblad</w:t>
            </w:r>
            <w:proofErr w:type="spellEnd"/>
          </w:p>
          <w:p w:rsidR="0099668F" w:rsidRDefault="0099668F"/>
          <w:p w:rsidR="0099668F" w:rsidRDefault="002B68DF">
            <w:r>
              <w:t xml:space="preserve">Werkvorm: OLG </w:t>
            </w:r>
          </w:p>
          <w:p w:rsidR="0099668F" w:rsidRDefault="002B68DF">
            <w:r>
              <w:t xml:space="preserve">De leerlingen mogen de naam </w:t>
            </w:r>
            <w:proofErr w:type="spellStart"/>
            <w:r>
              <w:t>Minotauros</w:t>
            </w:r>
            <w:proofErr w:type="spellEnd"/>
            <w:r>
              <w:t xml:space="preserve"> in het Grieks op het bord schrijven. Via dit voorbeeld leren de leerlingen de mannelijke uitgang kennen. Via het Frans leren de leerlingen het ma</w:t>
            </w:r>
            <w:r>
              <w:t xml:space="preserve">nnelijk bepaald lidwoord. Daarna wordt de vrouwelijke uitgang aangebracht. Hierna brengen de leerkrachten het onzijdig geslacht aan. </w:t>
            </w:r>
          </w:p>
          <w:p w:rsidR="0099668F" w:rsidRDefault="002B68DF">
            <w:r>
              <w:t>Daarna vermelden de leerkrachten ook dat het Grieks geen onbepaald lidwoord gebruikt om ‘een’ aan te duiden.</w:t>
            </w:r>
          </w:p>
          <w:p w:rsidR="0099668F" w:rsidRDefault="0099668F"/>
          <w:p w:rsidR="0099668F" w:rsidRDefault="0099668F">
            <w:pPr>
              <w:rPr>
                <w:i/>
              </w:rPr>
            </w:pPr>
          </w:p>
          <w:p w:rsidR="0099668F" w:rsidRDefault="002B68DF">
            <w:pPr>
              <w:rPr>
                <w:rFonts w:ascii="Arial" w:eastAsia="Arial" w:hAnsi="Arial" w:cs="Arial"/>
              </w:rPr>
            </w:pPr>
            <w:r>
              <w:pict>
                <v:rect id="_x0000_i1030" style="width:0;height:1.5pt" o:hralign="center" o:hrstd="t" o:hr="t" fillcolor="#a0a0a0" stroked="f"/>
              </w:pict>
            </w:r>
          </w:p>
          <w:p w:rsidR="0099668F" w:rsidRPr="005F7258" w:rsidRDefault="005F7258">
            <w:pPr>
              <w:rPr>
                <w:rFonts w:eastAsia="Arial" w:cs="Arial"/>
              </w:rPr>
            </w:pPr>
            <w:r>
              <w:rPr>
                <w:rFonts w:eastAsia="Arial" w:cs="Arial"/>
              </w:rPr>
              <w:t>Medium</w:t>
            </w:r>
            <w:r w:rsidR="002B68DF" w:rsidRPr="005F7258">
              <w:rPr>
                <w:rFonts w:eastAsia="Arial" w:cs="Arial"/>
              </w:rPr>
              <w:t>: tekenmateriaal</w:t>
            </w:r>
          </w:p>
          <w:p w:rsidR="0099668F" w:rsidRPr="005F7258" w:rsidRDefault="0099668F">
            <w:pPr>
              <w:rPr>
                <w:rFonts w:eastAsia="Arial" w:cs="Arial"/>
              </w:rPr>
            </w:pPr>
          </w:p>
          <w:p w:rsidR="0099668F" w:rsidRPr="005F7258" w:rsidRDefault="002B68DF">
            <w:pPr>
              <w:rPr>
                <w:rFonts w:eastAsia="Arial" w:cs="Arial"/>
              </w:rPr>
            </w:pPr>
            <w:r w:rsidRPr="005F7258">
              <w:rPr>
                <w:rFonts w:eastAsia="Arial" w:cs="Arial"/>
              </w:rPr>
              <w:t>Werkvorm: zelfstandig werk</w:t>
            </w:r>
          </w:p>
          <w:p w:rsidR="0099668F" w:rsidRPr="005F7258" w:rsidRDefault="0099668F">
            <w:pPr>
              <w:rPr>
                <w:rFonts w:eastAsia="Arial" w:cs="Arial"/>
              </w:rPr>
            </w:pPr>
          </w:p>
          <w:p w:rsidR="0099668F" w:rsidRPr="005F7258" w:rsidRDefault="002B68DF">
            <w:pPr>
              <w:rPr>
                <w:rFonts w:eastAsia="Arial" w:cs="Arial"/>
              </w:rPr>
            </w:pPr>
            <w:r w:rsidRPr="005F7258">
              <w:rPr>
                <w:rFonts w:eastAsia="Arial" w:cs="Arial"/>
              </w:rPr>
              <w:t xml:space="preserve">De leerlingen mogen nu zelf aan de slag gaan met de leerstof door zelf een monster te verzinnen. Dit monster mogen ze dan een Griekse naam geven en tekenen. Rond het monster maken ze dan een verhaaltje en </w:t>
            </w:r>
            <w:r w:rsidRPr="005F7258">
              <w:rPr>
                <w:rFonts w:eastAsia="Arial" w:cs="Arial"/>
              </w:rPr>
              <w:t xml:space="preserve">geven ze eventueel speciale krachten aan het verzonnen monster. Hiervoor krijgen de leerlingen 20 min in de les, maar deze opdracht mogen ze thuis afwerken als deel van hun huiswerk. </w:t>
            </w:r>
          </w:p>
          <w:p w:rsidR="0099668F" w:rsidRPr="005F7258" w:rsidRDefault="0099668F">
            <w:pPr>
              <w:rPr>
                <w:rFonts w:eastAsia="Arial" w:cs="Arial"/>
              </w:rPr>
            </w:pPr>
          </w:p>
          <w:p w:rsidR="0099668F" w:rsidRPr="005F7258" w:rsidRDefault="002B68DF">
            <w:pPr>
              <w:rPr>
                <w:rFonts w:eastAsia="Arial" w:cs="Arial"/>
              </w:rPr>
            </w:pPr>
            <w:r w:rsidRPr="005F7258">
              <w:rPr>
                <w:rFonts w:eastAsia="Arial" w:cs="Arial"/>
              </w:rPr>
              <w:t>De leerkrachten lopen rond en helpen de leerlingen waar nodig.</w:t>
            </w:r>
          </w:p>
          <w:p w:rsidR="0099668F" w:rsidRDefault="002B68DF">
            <w:pPr>
              <w:rPr>
                <w:rFonts w:ascii="Arial" w:eastAsia="Arial" w:hAnsi="Arial" w:cs="Arial"/>
              </w:rPr>
            </w:pPr>
            <w:r>
              <w:pict>
                <v:rect id="_x0000_i1031" style="width:0;height:1.5pt" o:hralign="center" o:hrstd="t" o:hr="t" fillcolor="#a0a0a0" stroked="f"/>
              </w:pict>
            </w:r>
          </w:p>
          <w:p w:rsidR="0099668F" w:rsidRDefault="002B68DF">
            <w:pPr>
              <w:spacing w:after="120"/>
            </w:pPr>
            <w:r>
              <w:t>- Huis</w:t>
            </w:r>
            <w:r>
              <w:t>werk meegeven + uitleggen</w:t>
            </w:r>
          </w:p>
          <w:p w:rsidR="0099668F" w:rsidRDefault="0099668F"/>
        </w:tc>
        <w:tc>
          <w:tcPr>
            <w:tcW w:w="992" w:type="dxa"/>
          </w:tcPr>
          <w:p w:rsidR="0099668F" w:rsidRDefault="002B68DF">
            <w:pPr>
              <w:spacing w:after="120"/>
            </w:pPr>
            <w:r>
              <w:lastRenderedPageBreak/>
              <w:t>15min</w:t>
            </w: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5F7258">
            <w:pPr>
              <w:spacing w:after="120"/>
            </w:pPr>
            <w:r>
              <w:t>3</w:t>
            </w:r>
            <w:r w:rsidR="002B68DF">
              <w:t>0 min</w:t>
            </w: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2B68DF">
            <w:pPr>
              <w:spacing w:after="120"/>
            </w:pPr>
            <w:r>
              <w:lastRenderedPageBreak/>
              <w:t>15 min</w:t>
            </w: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2B68DF">
            <w:pPr>
              <w:spacing w:after="120"/>
            </w:pPr>
            <w:r>
              <w:t>20 min</w:t>
            </w: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99668F">
            <w:pPr>
              <w:spacing w:after="120"/>
            </w:pPr>
          </w:p>
          <w:p w:rsidR="0099668F" w:rsidRDefault="002B68DF">
            <w:pPr>
              <w:spacing w:after="120"/>
            </w:pPr>
            <w:r>
              <w:t>5 min</w:t>
            </w:r>
          </w:p>
        </w:tc>
      </w:tr>
    </w:tbl>
    <w:tbl>
      <w:tblPr>
        <w:tblStyle w:val="af0"/>
        <w:tblW w:w="14596"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4596"/>
      </w:tblGrid>
      <w:tr w:rsidR="0099668F">
        <w:tc>
          <w:tcPr>
            <w:tcW w:w="14596" w:type="dxa"/>
            <w:tcBorders>
              <w:top w:val="single" w:sz="12" w:space="0" w:color="000000"/>
              <w:left w:val="single" w:sz="18" w:space="0" w:color="000000"/>
              <w:bottom w:val="single" w:sz="18" w:space="0" w:color="000000"/>
              <w:right w:val="single" w:sz="18" w:space="0" w:color="000000"/>
            </w:tcBorders>
            <w:shd w:val="clear" w:color="auto" w:fill="BFBFBF"/>
          </w:tcPr>
          <w:p w:rsidR="0099668F" w:rsidRDefault="002B68DF">
            <w:pPr>
              <w:pStyle w:val="Kop3"/>
              <w:numPr>
                <w:ilvl w:val="0"/>
                <w:numId w:val="4"/>
              </w:numPr>
              <w:spacing w:before="60" w:after="60"/>
              <w:rPr>
                <w:sz w:val="22"/>
                <w:u w:val="none"/>
              </w:rPr>
            </w:pPr>
            <w:r>
              <w:rPr>
                <w:sz w:val="22"/>
                <w:u w:val="none"/>
              </w:rPr>
              <w:t>MATERIAAL</w:t>
            </w:r>
          </w:p>
        </w:tc>
      </w:tr>
      <w:tr w:rsidR="0099668F">
        <w:tc>
          <w:tcPr>
            <w:tcW w:w="14596" w:type="dxa"/>
            <w:tcBorders>
              <w:top w:val="single" w:sz="12" w:space="0" w:color="000000"/>
              <w:left w:val="single" w:sz="18" w:space="0" w:color="000000"/>
              <w:bottom w:val="single" w:sz="18" w:space="0" w:color="000000"/>
              <w:right w:val="single" w:sz="18" w:space="0" w:color="000000"/>
            </w:tcBorders>
          </w:tcPr>
          <w:p w:rsidR="0099668F" w:rsidRPr="005F7258" w:rsidRDefault="002B68DF">
            <w:pPr>
              <w:numPr>
                <w:ilvl w:val="0"/>
                <w:numId w:val="2"/>
              </w:numPr>
              <w:pBdr>
                <w:top w:val="nil"/>
                <w:left w:val="nil"/>
                <w:bottom w:val="nil"/>
                <w:right w:val="nil"/>
                <w:between w:val="nil"/>
              </w:pBdr>
              <w:rPr>
                <w:lang w:val="en-US"/>
              </w:rPr>
            </w:pPr>
            <w:proofErr w:type="spellStart"/>
            <w:r w:rsidRPr="005F7258">
              <w:rPr>
                <w:lang w:val="en-US"/>
              </w:rPr>
              <w:t>powerpoint</w:t>
            </w:r>
            <w:proofErr w:type="spellEnd"/>
            <w:r w:rsidRPr="005F7258">
              <w:rPr>
                <w:lang w:val="en-US"/>
              </w:rPr>
              <w:t xml:space="preserve"> ( https://drive.google.com/open?id=1HIR6EPRdFDpMghiOu28Mhqpx76UydxyL)</w:t>
            </w:r>
          </w:p>
          <w:p w:rsidR="0099668F" w:rsidRDefault="002B68DF">
            <w:pPr>
              <w:numPr>
                <w:ilvl w:val="0"/>
                <w:numId w:val="5"/>
              </w:numPr>
            </w:pPr>
            <w:r>
              <w:t>kleurenkaartjes voor quiz</w:t>
            </w:r>
          </w:p>
          <w:p w:rsidR="0099668F" w:rsidRDefault="002B68DF">
            <w:pPr>
              <w:numPr>
                <w:ilvl w:val="0"/>
                <w:numId w:val="5"/>
              </w:numPr>
            </w:pPr>
            <w:proofErr w:type="spellStart"/>
            <w:r>
              <w:t>handouts</w:t>
            </w:r>
            <w:proofErr w:type="spellEnd"/>
            <w:r>
              <w:t>: Harry Potter, huiswerk, toneel, herhaling werkwoorden</w:t>
            </w:r>
          </w:p>
          <w:p w:rsidR="0099668F" w:rsidRDefault="002B68DF">
            <w:pPr>
              <w:numPr>
                <w:ilvl w:val="0"/>
                <w:numId w:val="5"/>
              </w:numPr>
            </w:pPr>
            <w:r>
              <w:t>blanco A4 bladen</w:t>
            </w:r>
          </w:p>
          <w:p w:rsidR="0099668F" w:rsidRDefault="002B68DF">
            <w:pPr>
              <w:numPr>
                <w:ilvl w:val="0"/>
                <w:numId w:val="5"/>
              </w:numPr>
            </w:pPr>
            <w:r>
              <w:t xml:space="preserve">lakens voor </w:t>
            </w:r>
            <w:proofErr w:type="spellStart"/>
            <w:r>
              <w:t>chitons</w:t>
            </w:r>
            <w:proofErr w:type="spellEnd"/>
            <w:r>
              <w:t xml:space="preserve">, hoorns voor de minotaurus, draad van Ariadne (touw), zwart zeil </w:t>
            </w:r>
          </w:p>
          <w:p w:rsidR="0099668F" w:rsidRDefault="0099668F">
            <w:pPr>
              <w:pBdr>
                <w:top w:val="nil"/>
                <w:left w:val="nil"/>
                <w:bottom w:val="nil"/>
                <w:right w:val="nil"/>
                <w:between w:val="nil"/>
              </w:pBdr>
            </w:pPr>
          </w:p>
        </w:tc>
      </w:tr>
    </w:tbl>
    <w:p w:rsidR="0099668F" w:rsidRDefault="0099668F">
      <w:pPr>
        <w:rPr>
          <w:b/>
        </w:rPr>
      </w:pPr>
      <w:bookmarkStart w:id="2" w:name="_GoBack"/>
      <w:bookmarkEnd w:id="2"/>
    </w:p>
    <w:sectPr w:rsidR="0099668F">
      <w:headerReference w:type="default" r:id="rId10"/>
      <w:footerReference w:type="even" r:id="rId11"/>
      <w:footerReference w:type="default" r:id="rId12"/>
      <w:headerReference w:type="first" r:id="rId13"/>
      <w:footerReference w:type="first" r:id="rId14"/>
      <w:pgSz w:w="16838" w:h="11906"/>
      <w:pgMar w:top="1134" w:right="1134"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DF" w:rsidRDefault="002B68DF">
      <w:r>
        <w:separator/>
      </w:r>
    </w:p>
  </w:endnote>
  <w:endnote w:type="continuationSeparator" w:id="0">
    <w:p w:rsidR="002B68DF" w:rsidRDefault="002B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Gent Panno Text SemiLight">
    <w:panose1 w:val="020004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8F" w:rsidRDefault="002B68DF">
    <w:pPr>
      <w:pBdr>
        <w:top w:val="nil"/>
        <w:left w:val="nil"/>
        <w:bottom w:val="nil"/>
        <w:right w:val="nil"/>
        <w:between w:val="nil"/>
      </w:pBdr>
      <w:spacing w:line="22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rsidR="0099668F" w:rsidRDefault="0099668F">
    <w:pPr>
      <w:pBdr>
        <w:top w:val="nil"/>
        <w:left w:val="nil"/>
        <w:bottom w:val="nil"/>
        <w:right w:val="nil"/>
        <w:between w:val="nil"/>
      </w:pBdr>
      <w:spacing w:line="22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8F" w:rsidRDefault="0099668F">
    <w:pPr>
      <w:pBdr>
        <w:top w:val="nil"/>
        <w:left w:val="nil"/>
        <w:bottom w:val="nil"/>
        <w:right w:val="nil"/>
        <w:between w:val="nil"/>
      </w:pBdr>
      <w:spacing w:line="220" w:lineRule="auto"/>
      <w:jc w:val="right"/>
      <w:rPr>
        <w:rFonts w:ascii="UGent Panno Text SemiLight" w:eastAsia="UGent Panno Text SemiLight" w:hAnsi="UGent Panno Text SemiLight" w:cs="UGent Panno Text SemiLight"/>
        <w:color w:val="A6A6A6"/>
        <w:sz w:val="18"/>
        <w:szCs w:val="18"/>
      </w:rPr>
    </w:pPr>
  </w:p>
  <w:p w:rsidR="0099668F" w:rsidRDefault="0099668F">
    <w:pPr>
      <w:pBdr>
        <w:top w:val="nil"/>
        <w:left w:val="nil"/>
        <w:bottom w:val="nil"/>
        <w:right w:val="nil"/>
        <w:between w:val="nil"/>
      </w:pBdr>
      <w:spacing w:line="22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8F" w:rsidRDefault="002B68DF">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 xml:space="preserve">Campus </w:t>
    </w:r>
    <w:proofErr w:type="spellStart"/>
    <w:r>
      <w:rPr>
        <w:rFonts w:ascii="UGent Panno Text SemiLight" w:eastAsia="UGent Panno Text SemiLight" w:hAnsi="UGent Panno Text SemiLight" w:cs="UGent Panno Text SemiLight"/>
        <w:color w:val="000000"/>
        <w:sz w:val="18"/>
        <w:szCs w:val="18"/>
      </w:rPr>
      <w:t>Dunant</w:t>
    </w:r>
    <w:proofErr w:type="spellEnd"/>
    <w:r>
      <w:rPr>
        <w:noProof/>
        <w:lang w:val="nl-BE"/>
      </w:rPr>
      <w:drawing>
        <wp:anchor distT="0" distB="0" distL="114300" distR="114300" simplePos="0" relativeHeight="251661312" behindDoc="0" locked="0" layoutInCell="1" hidden="0" allowOverlap="1">
          <wp:simplePos x="0" y="0"/>
          <wp:positionH relativeFrom="column">
            <wp:posOffset>-87626</wp:posOffset>
          </wp:positionH>
          <wp:positionV relativeFrom="paragraph">
            <wp:posOffset>-57146</wp:posOffset>
          </wp:positionV>
          <wp:extent cx="883920" cy="6705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670560"/>
                  </a:xfrm>
                  <a:prstGeom prst="rect">
                    <a:avLst/>
                  </a:prstGeom>
                  <a:ln/>
                </pic:spPr>
              </pic:pic>
            </a:graphicData>
          </a:graphic>
        </wp:anchor>
      </w:drawing>
    </w:r>
  </w:p>
  <w:p w:rsidR="0099668F" w:rsidRDefault="002B68DF">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 xml:space="preserve">Henri </w:t>
    </w:r>
    <w:proofErr w:type="spellStart"/>
    <w:r>
      <w:rPr>
        <w:rFonts w:ascii="UGent Panno Text SemiLight" w:eastAsia="UGent Panno Text SemiLight" w:hAnsi="UGent Panno Text SemiLight" w:cs="UGent Panno Text SemiLight"/>
        <w:color w:val="000000"/>
        <w:sz w:val="18"/>
        <w:szCs w:val="18"/>
      </w:rPr>
      <w:t>Dunantlaan</w:t>
    </w:r>
    <w:proofErr w:type="spellEnd"/>
    <w:r>
      <w:rPr>
        <w:rFonts w:ascii="UGent Panno Text SemiLight" w:eastAsia="UGent Panno Text SemiLight" w:hAnsi="UGent Panno Text SemiLight" w:cs="UGent Panno Text SemiLight"/>
        <w:color w:val="000000"/>
        <w:sz w:val="18"/>
        <w:szCs w:val="18"/>
      </w:rPr>
      <w:t xml:space="preserve"> 2</w:t>
    </w:r>
  </w:p>
  <w:p w:rsidR="0099668F" w:rsidRDefault="002B68DF">
    <w:pPr>
      <w:pBdr>
        <w:top w:val="nil"/>
        <w:left w:val="nil"/>
        <w:bottom w:val="nil"/>
        <w:right w:val="nil"/>
        <w:between w:val="nil"/>
      </w:pBdr>
      <w:tabs>
        <w:tab w:val="left" w:pos="616"/>
        <w:tab w:val="left" w:pos="6444"/>
        <w:tab w:val="right" w:pos="14570"/>
      </w:tabs>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9000 Gent</w:t>
    </w:r>
  </w:p>
  <w:p w:rsidR="0099668F" w:rsidRDefault="002B68DF">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www.lerarenopleiding.ugent.be</w:t>
    </w:r>
  </w:p>
  <w:p w:rsidR="0099668F" w:rsidRDefault="0099668F">
    <w:pPr>
      <w:pBdr>
        <w:top w:val="nil"/>
        <w:left w:val="nil"/>
        <w:bottom w:val="nil"/>
        <w:right w:val="nil"/>
        <w:between w:val="nil"/>
      </w:pBdr>
      <w:spacing w:line="220" w:lineRule="auto"/>
      <w:jc w:val="both"/>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DF" w:rsidRDefault="002B68DF">
      <w:r>
        <w:separator/>
      </w:r>
    </w:p>
  </w:footnote>
  <w:footnote w:type="continuationSeparator" w:id="0">
    <w:p w:rsidR="002B68DF" w:rsidRDefault="002B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8F" w:rsidRDefault="0099668F">
    <w:pPr>
      <w:pBdr>
        <w:top w:val="nil"/>
        <w:left w:val="nil"/>
        <w:bottom w:val="nil"/>
        <w:right w:val="nil"/>
        <w:between w:val="nil"/>
      </w:pBdr>
      <w:jc w:val="right"/>
      <w:rPr>
        <w:b/>
        <w:color w:val="000000"/>
      </w:rPr>
    </w:pPr>
  </w:p>
  <w:p w:rsidR="0099668F" w:rsidRDefault="0099668F">
    <w:pPr>
      <w:pBdr>
        <w:top w:val="nil"/>
        <w:left w:val="nil"/>
        <w:bottom w:val="nil"/>
        <w:right w:val="nil"/>
        <w:between w:val="nil"/>
      </w:pBdr>
      <w:jc w:val="right"/>
      <w:rPr>
        <w:b/>
        <w:color w:val="000000"/>
      </w:rPr>
    </w:pPr>
  </w:p>
  <w:p w:rsidR="0099668F" w:rsidRDefault="002B68DF">
    <w:pPr>
      <w:pBdr>
        <w:top w:val="nil"/>
        <w:left w:val="nil"/>
        <w:bottom w:val="nil"/>
        <w:right w:val="nil"/>
        <w:between w:val="nil"/>
      </w:pBdr>
      <w:tabs>
        <w:tab w:val="left" w:pos="10548"/>
        <w:tab w:val="right" w:pos="14570"/>
      </w:tabs>
      <w:rPr>
        <w:color w:val="A6A6A6"/>
      </w:rPr>
    </w:pPr>
    <w:r>
      <w:rPr>
        <w:color w:val="A6A6A6"/>
      </w:rPr>
      <w:tab/>
    </w:r>
    <w:r>
      <w:rPr>
        <w:color w:val="A6A6A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8F" w:rsidRDefault="0099668F">
    <w:pPr>
      <w:pBdr>
        <w:top w:val="nil"/>
        <w:left w:val="nil"/>
        <w:bottom w:val="nil"/>
        <w:right w:val="nil"/>
        <w:between w:val="nil"/>
      </w:pBdr>
      <w:tabs>
        <w:tab w:val="right" w:pos="13181"/>
      </w:tabs>
      <w:jc w:val="right"/>
      <w:rPr>
        <w:b/>
        <w:color w:val="000000"/>
      </w:rPr>
    </w:pPr>
  </w:p>
  <w:p w:rsidR="0099668F" w:rsidRDefault="0099668F">
    <w:pPr>
      <w:pBdr>
        <w:top w:val="nil"/>
        <w:left w:val="nil"/>
        <w:bottom w:val="nil"/>
        <w:right w:val="nil"/>
        <w:between w:val="nil"/>
      </w:pBdr>
      <w:tabs>
        <w:tab w:val="right" w:pos="13181"/>
      </w:tabs>
      <w:jc w:val="right"/>
      <w:rPr>
        <w:b/>
        <w:color w:val="000000"/>
      </w:rPr>
    </w:pPr>
  </w:p>
  <w:p w:rsidR="0099668F" w:rsidRDefault="0099668F">
    <w:pPr>
      <w:pBdr>
        <w:top w:val="nil"/>
        <w:left w:val="nil"/>
        <w:bottom w:val="nil"/>
        <w:right w:val="nil"/>
        <w:between w:val="nil"/>
      </w:pBdr>
      <w:tabs>
        <w:tab w:val="right" w:pos="13181"/>
      </w:tabs>
      <w:jc w:val="right"/>
      <w:rPr>
        <w:b/>
        <w:color w:val="000000"/>
      </w:rPr>
    </w:pPr>
  </w:p>
  <w:p w:rsidR="0099668F" w:rsidRDefault="002B68DF">
    <w:pPr>
      <w:pBdr>
        <w:top w:val="nil"/>
        <w:left w:val="nil"/>
        <w:bottom w:val="nil"/>
        <w:right w:val="nil"/>
        <w:between w:val="nil"/>
      </w:pBdr>
      <w:tabs>
        <w:tab w:val="right" w:pos="13181"/>
      </w:tabs>
      <w:jc w:val="right"/>
      <w:rPr>
        <w:b/>
        <w:color w:val="000000"/>
      </w:rPr>
    </w:pPr>
    <w:r>
      <w:rPr>
        <w:b/>
        <w:color w:val="000000"/>
      </w:rPr>
      <w:t>Specifieke Lerarenopleiding</w:t>
    </w:r>
    <w:r>
      <w:rPr>
        <w:noProof/>
        <w:lang w:val="nl-BE"/>
      </w:rPr>
      <w:drawing>
        <wp:anchor distT="0" distB="0" distL="114300" distR="114300" simplePos="0" relativeHeight="251659264" behindDoc="0" locked="0" layoutInCell="1" hidden="0" allowOverlap="1">
          <wp:simplePos x="0" y="0"/>
          <wp:positionH relativeFrom="column">
            <wp:posOffset>-445766</wp:posOffset>
          </wp:positionH>
          <wp:positionV relativeFrom="paragraph">
            <wp:posOffset>0</wp:posOffset>
          </wp:positionV>
          <wp:extent cx="3810000" cy="1143000"/>
          <wp:effectExtent l="0" t="0" r="0" b="0"/>
          <wp:wrapNone/>
          <wp:docPr id="20" name="image2.png" descr="icoon_UGent_PP_NL_RGB_2400_kleur"/>
          <wp:cNvGraphicFramePr/>
          <a:graphic xmlns:a="http://schemas.openxmlformats.org/drawingml/2006/main">
            <a:graphicData uri="http://schemas.openxmlformats.org/drawingml/2006/picture">
              <pic:pic xmlns:pic="http://schemas.openxmlformats.org/drawingml/2006/picture">
                <pic:nvPicPr>
                  <pic:cNvPr id="0" name="image2.png" descr="icoon_UGent_PP_NL_RGB_2400_kleur"/>
                  <pic:cNvPicPr preferRelativeResize="0"/>
                </pic:nvPicPr>
                <pic:blipFill>
                  <a:blip r:embed="rId1"/>
                  <a:srcRect/>
                  <a:stretch>
                    <a:fillRect/>
                  </a:stretch>
                </pic:blipFill>
                <pic:spPr>
                  <a:xfrm>
                    <a:off x="0" y="0"/>
                    <a:ext cx="3810000" cy="1143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7BB"/>
    <w:multiLevelType w:val="multilevel"/>
    <w:tmpl w:val="1390E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22F37"/>
    <w:multiLevelType w:val="multilevel"/>
    <w:tmpl w:val="117AD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55E53"/>
    <w:multiLevelType w:val="multilevel"/>
    <w:tmpl w:val="D58CE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95F76"/>
    <w:multiLevelType w:val="multilevel"/>
    <w:tmpl w:val="F2241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EE3AD1"/>
    <w:multiLevelType w:val="multilevel"/>
    <w:tmpl w:val="3046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72C25"/>
    <w:multiLevelType w:val="multilevel"/>
    <w:tmpl w:val="7278C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433553"/>
    <w:multiLevelType w:val="multilevel"/>
    <w:tmpl w:val="CF5CA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243C45"/>
    <w:multiLevelType w:val="multilevel"/>
    <w:tmpl w:val="D31C6DA6"/>
    <w:lvl w:ilvl="0">
      <w:start w:val="1"/>
      <w:numFmt w:val="decimal"/>
      <w:lvlText w:val="%1."/>
      <w:lvlJc w:val="left"/>
      <w:pPr>
        <w:ind w:left="360" w:hanging="360"/>
      </w:pPr>
      <w:rPr>
        <w:u w:val="singl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035670D"/>
    <w:multiLevelType w:val="multilevel"/>
    <w:tmpl w:val="69707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BF1B17"/>
    <w:multiLevelType w:val="multilevel"/>
    <w:tmpl w:val="F8DEF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105AF5"/>
    <w:multiLevelType w:val="multilevel"/>
    <w:tmpl w:val="65447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8"/>
  </w:num>
  <w:num w:numId="4">
    <w:abstractNumId w:val="7"/>
  </w:num>
  <w:num w:numId="5">
    <w:abstractNumId w:val="10"/>
  </w:num>
  <w:num w:numId="6">
    <w:abstractNumId w:val="3"/>
  </w:num>
  <w:num w:numId="7">
    <w:abstractNumId w:val="2"/>
  </w:num>
  <w:num w:numId="8">
    <w:abstractNumId w:val="9"/>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8F"/>
    <w:rsid w:val="002B68DF"/>
    <w:rsid w:val="00335834"/>
    <w:rsid w:val="005F7258"/>
    <w:rsid w:val="00996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676"/>
  <w15:docId w15:val="{5AAC8A7C-66C2-4027-8C97-FE97C544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Gent Panno Text" w:eastAsia="UGent Panno Text" w:hAnsi="UGent Panno Text" w:cs="UGent Panno Text"/>
        <w:sz w:val="22"/>
        <w:szCs w:val="22"/>
        <w:lang w:val="nl-NL"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_UGent"/>
    <w:qFormat/>
    <w:rsid w:val="00D35841"/>
  </w:style>
  <w:style w:type="paragraph" w:styleId="Kop1">
    <w:name w:val="heading 1"/>
    <w:basedOn w:val="Standaard"/>
    <w:next w:val="Standaard"/>
    <w:uiPriority w:val="9"/>
    <w:qFormat/>
    <w:pPr>
      <w:keepNext/>
      <w:outlineLvl w:val="0"/>
    </w:pPr>
    <w:rPr>
      <w:b/>
      <w:bCs/>
    </w:rPr>
  </w:style>
  <w:style w:type="paragraph" w:styleId="Kop2">
    <w:name w:val="heading 2"/>
    <w:basedOn w:val="Standaard"/>
    <w:next w:val="Standaard"/>
    <w:uiPriority w:val="9"/>
    <w:unhideWhenUsed/>
    <w:qFormat/>
    <w:rsid w:val="0056690F"/>
    <w:pPr>
      <w:keepNext/>
      <w:outlineLvl w:val="1"/>
    </w:pPr>
    <w:rPr>
      <w:b/>
    </w:rPr>
  </w:style>
  <w:style w:type="paragraph" w:styleId="Kop3">
    <w:name w:val="heading 3"/>
    <w:basedOn w:val="Standaard"/>
    <w:next w:val="Standaard"/>
    <w:uiPriority w:val="9"/>
    <w:unhideWhenUsed/>
    <w:qFormat/>
    <w:rsid w:val="0056690F"/>
    <w:pPr>
      <w:keepNext/>
      <w:jc w:val="center"/>
      <w:outlineLvl w:val="2"/>
    </w:pPr>
    <w:rPr>
      <w:b/>
      <w:sz w:val="24"/>
      <w:u w:val="single"/>
    </w:rPr>
  </w:style>
  <w:style w:type="paragraph" w:styleId="Kop4">
    <w:name w:val="heading 4"/>
    <w:basedOn w:val="Standaard"/>
    <w:next w:val="Standaard"/>
    <w:uiPriority w:val="9"/>
    <w:semiHidden/>
    <w:unhideWhenUsed/>
    <w:qFormat/>
    <w:rsid w:val="0056690F"/>
    <w:pPr>
      <w:keepNext/>
      <w:spacing w:after="120"/>
      <w:outlineLvl w:val="3"/>
    </w:pPr>
    <w:rPr>
      <w:rFonts w:ascii="Arial Narrow" w:hAnsi="Arial Narrow"/>
      <w:sz w:val="24"/>
      <w:u w:val="single"/>
      <w:lang w:val="en-US"/>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Koptekst">
    <w:name w:val="header"/>
    <w:aliases w:val="H_UGent"/>
    <w:basedOn w:val="Standaard"/>
    <w:link w:val="KoptekstChar"/>
    <w:uiPriority w:val="99"/>
    <w:pPr>
      <w:jc w:val="right"/>
    </w:pPr>
    <w:rPr>
      <w:b/>
    </w:rPr>
  </w:style>
  <w:style w:type="paragraph" w:styleId="Voettekst">
    <w:name w:val="footer"/>
    <w:aliases w:val="F_UGent"/>
    <w:basedOn w:val="Standaard"/>
    <w:link w:val="VoettekstChar"/>
    <w:uiPriority w:val="99"/>
    <w:pPr>
      <w:spacing w:line="220" w:lineRule="exact"/>
    </w:pPr>
    <w:rPr>
      <w:sz w:val="18"/>
    </w:rPr>
  </w:style>
  <w:style w:type="character" w:styleId="Hyperlink">
    <w:name w:val="Hyperlink"/>
    <w:rPr>
      <w:color w:val="0000FF"/>
      <w:u w:val="single"/>
    </w:rPr>
  </w:style>
  <w:style w:type="character" w:styleId="Paginanummer">
    <w:name w:val="page number"/>
    <w:basedOn w:val="Standaardalinea-lettertype"/>
    <w:rsid w:val="00EF73EF"/>
  </w:style>
  <w:style w:type="paragraph" w:styleId="Plattetekst">
    <w:name w:val="Body Text"/>
    <w:basedOn w:val="Standaard"/>
    <w:rsid w:val="0056690F"/>
    <w:pPr>
      <w:spacing w:after="120"/>
    </w:pPr>
    <w:rPr>
      <w:rFonts w:ascii="Arial Narrow" w:hAnsi="Arial Narrow"/>
      <w:sz w:val="24"/>
      <w:lang w:val="en-US"/>
    </w:rPr>
  </w:style>
  <w:style w:type="paragraph" w:styleId="Plattetekst2">
    <w:name w:val="Body Text 2"/>
    <w:basedOn w:val="Standaard"/>
    <w:rsid w:val="0056690F"/>
    <w:pPr>
      <w:spacing w:after="120"/>
    </w:pPr>
    <w:rPr>
      <w:sz w:val="24"/>
      <w:u w:val="single"/>
      <w:lang w:val="en-US"/>
    </w:rPr>
  </w:style>
  <w:style w:type="table" w:styleId="Tabelraster">
    <w:name w:val="Table Grid"/>
    <w:basedOn w:val="Standaardtabel"/>
    <w:rsid w:val="00C7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6F436B"/>
    <w:rPr>
      <w:sz w:val="16"/>
      <w:szCs w:val="16"/>
    </w:rPr>
  </w:style>
  <w:style w:type="paragraph" w:styleId="Tekstopmerking">
    <w:name w:val="annotation text"/>
    <w:basedOn w:val="Standaard"/>
    <w:semiHidden/>
    <w:rsid w:val="006F436B"/>
  </w:style>
  <w:style w:type="paragraph" w:styleId="Onderwerpvanopmerking">
    <w:name w:val="annotation subject"/>
    <w:basedOn w:val="Tekstopmerking"/>
    <w:next w:val="Tekstopmerking"/>
    <w:semiHidden/>
    <w:rsid w:val="006F436B"/>
    <w:rPr>
      <w:b/>
      <w:bCs/>
    </w:rPr>
  </w:style>
  <w:style w:type="paragraph" w:styleId="Ballontekst">
    <w:name w:val="Balloon Text"/>
    <w:basedOn w:val="Standaard"/>
    <w:semiHidden/>
    <w:rsid w:val="006F436B"/>
    <w:rPr>
      <w:rFonts w:ascii="Tahoma" w:hAnsi="Tahoma" w:cs="Tahoma"/>
      <w:sz w:val="16"/>
      <w:szCs w:val="16"/>
    </w:rPr>
  </w:style>
  <w:style w:type="character" w:customStyle="1" w:styleId="KoptekstChar">
    <w:name w:val="Koptekst Char"/>
    <w:aliases w:val="H_UGent Char"/>
    <w:link w:val="Koptekst"/>
    <w:uiPriority w:val="99"/>
    <w:rsid w:val="003B6A9B"/>
    <w:rPr>
      <w:rFonts w:ascii="Arial" w:hAnsi="Arial"/>
      <w:b/>
      <w:lang w:val="nl-NL"/>
    </w:rPr>
  </w:style>
  <w:style w:type="paragraph" w:styleId="Normaalweb">
    <w:name w:val="Normal (Web)"/>
    <w:basedOn w:val="Standaard"/>
    <w:uiPriority w:val="99"/>
    <w:unhideWhenUsed/>
    <w:rsid w:val="003B6A9B"/>
    <w:pPr>
      <w:spacing w:before="100" w:beforeAutospacing="1" w:after="100" w:afterAutospacing="1"/>
    </w:pPr>
    <w:rPr>
      <w:rFonts w:ascii="Times New Roman" w:hAnsi="Times New Roman"/>
      <w:sz w:val="24"/>
      <w:szCs w:val="24"/>
      <w:lang w:val="nl-BE"/>
    </w:rPr>
  </w:style>
  <w:style w:type="character" w:customStyle="1" w:styleId="VoettekstChar">
    <w:name w:val="Voettekst Char"/>
    <w:aliases w:val="F_UGent Char"/>
    <w:link w:val="Voettekst"/>
    <w:uiPriority w:val="99"/>
    <w:rsid w:val="007020CE"/>
    <w:rPr>
      <w:rFonts w:ascii="Arial" w:hAnsi="Arial"/>
      <w:sz w:val="18"/>
      <w:lang w:val="nl-NL"/>
    </w:rPr>
  </w:style>
  <w:style w:type="paragraph" w:styleId="Lijstalinea">
    <w:name w:val="List Paragraph"/>
    <w:basedOn w:val="Standaard"/>
    <w:uiPriority w:val="34"/>
    <w:qFormat/>
    <w:rsid w:val="002C334E"/>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character" w:customStyle="1" w:styleId="UnresolvedMention">
    <w:name w:val="Unresolved Mention"/>
    <w:basedOn w:val="Standaardalinea-lettertype"/>
    <w:uiPriority w:val="99"/>
    <w:semiHidden/>
    <w:unhideWhenUsed/>
    <w:rsid w:val="005374E4"/>
    <w:rPr>
      <w:color w:val="605E5C"/>
      <w:shd w:val="clear" w:color="auto" w:fill="E1DFDD"/>
    </w:r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lXvC1HjHy39IfVvHGhPMgIAeA==">AMUW2mWNosiI0nFjcrqAwMEUwU4Ig1NjinguobPVLHg4tO16ZImkzEW29fZJNiQje/LWn84AVhnvKBmAkQ4a9ZUcDmUNHmWvG+D8N5thncU/77LyGgyhVNyr9MDbzybkUd1GhAlkDcLiYgmOuixZNljjUQ53VlonBQ==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1366</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Byl</dc:creator>
  <cp:lastModifiedBy>Evelien Bracke</cp:lastModifiedBy>
  <cp:revision>3</cp:revision>
  <dcterms:created xsi:type="dcterms:W3CDTF">2020-03-11T12:07:00Z</dcterms:created>
  <dcterms:modified xsi:type="dcterms:W3CDTF">2020-03-31T13:40:00Z</dcterms:modified>
</cp:coreProperties>
</file>