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5C97" w14:textId="77777777" w:rsidR="00AE0997" w:rsidRPr="00C9113F" w:rsidRDefault="00B5687E" w:rsidP="00AE0997">
      <w:pPr>
        <w:jc w:val="center"/>
        <w:rPr>
          <w:rFonts w:asciiTheme="minorHAnsi" w:hAnsiTheme="minorHAnsi" w:cstheme="minorBidi"/>
          <w:b/>
          <w:color w:val="1F497D" w:themeColor="dark2"/>
          <w:lang w:val="nl-BE"/>
        </w:rPr>
      </w:pPr>
      <w:r w:rsidRPr="00C9113F">
        <w:rPr>
          <w:rFonts w:asciiTheme="minorHAnsi" w:hAnsiTheme="minorHAnsi" w:cstheme="minorBidi"/>
          <w:b/>
          <w:color w:val="1F497D" w:themeColor="dark2"/>
          <w:lang w:val="nl-BE"/>
        </w:rPr>
        <w:t>Oude Grieken – Jonge Helden</w:t>
      </w:r>
    </w:p>
    <w:p w14:paraId="1A04FA7A" w14:textId="77777777" w:rsidR="00B43774" w:rsidRPr="00C9113F" w:rsidRDefault="00B5687E" w:rsidP="00AE0997">
      <w:pPr>
        <w:jc w:val="center"/>
        <w:rPr>
          <w:rFonts w:asciiTheme="minorHAnsi" w:hAnsiTheme="minorHAnsi" w:cstheme="minorBidi"/>
          <w:b/>
          <w:color w:val="1F497D" w:themeColor="dark2"/>
          <w:lang w:val="nl-BE"/>
        </w:rPr>
      </w:pPr>
      <w:r w:rsidRPr="00C9113F">
        <w:rPr>
          <w:rFonts w:asciiTheme="minorHAnsi" w:hAnsiTheme="minorHAnsi" w:cstheme="minorBidi"/>
          <w:b/>
          <w:color w:val="1F497D" w:themeColor="dark2"/>
          <w:lang w:val="nl-BE"/>
        </w:rPr>
        <w:t>L</w:t>
      </w:r>
      <w:r w:rsidR="006D7CE2">
        <w:rPr>
          <w:rFonts w:asciiTheme="minorHAnsi" w:hAnsiTheme="minorHAnsi" w:cstheme="minorBidi"/>
          <w:b/>
          <w:color w:val="1F497D" w:themeColor="dark2"/>
          <w:lang w:val="nl-BE"/>
        </w:rPr>
        <w:t xml:space="preserve">esplan </w:t>
      </w:r>
      <w:r w:rsidR="006F2E60" w:rsidRPr="006F2E60">
        <w:rPr>
          <w:rFonts w:asciiTheme="minorHAnsi" w:hAnsiTheme="minorHAnsi" w:cstheme="minorBidi"/>
          <w:b/>
          <w:color w:val="1F497D" w:themeColor="dark2"/>
          <w:lang w:val="nl-BE"/>
        </w:rPr>
        <w:t>3</w:t>
      </w:r>
      <w:r w:rsidR="006F2E60">
        <w:rPr>
          <w:rFonts w:asciiTheme="minorHAnsi" w:hAnsiTheme="minorHAnsi" w:cstheme="minorBidi"/>
          <w:b/>
          <w:color w:val="1F497D" w:themeColor="dark2"/>
          <w:lang w:val="nl-BE"/>
        </w:rPr>
        <w:t>: Mythen en Helden: Odysseus</w:t>
      </w:r>
    </w:p>
    <w:p w14:paraId="4C09EA45" w14:textId="77777777" w:rsidR="00AE0997" w:rsidRPr="00C9113F" w:rsidRDefault="00AE0997" w:rsidP="00AE0997">
      <w:pPr>
        <w:jc w:val="center"/>
        <w:rPr>
          <w:rFonts w:asciiTheme="minorHAnsi" w:hAnsiTheme="minorHAnsi" w:cstheme="minorBidi"/>
          <w:b/>
          <w:color w:val="1F497D" w:themeColor="dark2"/>
          <w:lang w:val="nl-BE"/>
        </w:rPr>
      </w:pPr>
    </w:p>
    <w:p w14:paraId="336D2BA3" w14:textId="77777777" w:rsidR="00C9113F" w:rsidRDefault="00C9113F" w:rsidP="00C9113F">
      <w:pPr>
        <w:pStyle w:val="Lijstalinea"/>
        <w:numPr>
          <w:ilvl w:val="0"/>
          <w:numId w:val="9"/>
        </w:numPr>
        <w:rPr>
          <w:rFonts w:asciiTheme="minorHAnsi" w:hAnsiTheme="minorHAnsi" w:cstheme="minorBidi"/>
          <w:b/>
          <w:sz w:val="22"/>
          <w:szCs w:val="22"/>
          <w:lang w:val="nl-BE"/>
        </w:rPr>
      </w:pPr>
      <w:r w:rsidRPr="000E6C4D">
        <w:rPr>
          <w:rFonts w:asciiTheme="minorHAnsi" w:hAnsiTheme="minorHAnsi" w:cstheme="minorBidi"/>
          <w:b/>
          <w:sz w:val="22"/>
          <w:szCs w:val="22"/>
          <w:lang w:val="nl-BE"/>
        </w:rPr>
        <w:t xml:space="preserve">Omschrijving van beginsituatie: </w:t>
      </w:r>
    </w:p>
    <w:p w14:paraId="7E2FEC7F" w14:textId="77777777" w:rsidR="00106CC8" w:rsidRPr="00106CC8" w:rsidRDefault="00106CC8" w:rsidP="00106CC8">
      <w:pPr>
        <w:pStyle w:val="Lijstalinea"/>
        <w:rPr>
          <w:rFonts w:asciiTheme="minorHAnsi" w:hAnsiTheme="minorHAnsi" w:cstheme="minorBidi"/>
          <w:sz w:val="22"/>
          <w:szCs w:val="22"/>
          <w:lang w:val="nl-BE"/>
        </w:rPr>
      </w:pPr>
      <w:r w:rsidRPr="00390243">
        <w:rPr>
          <w:rFonts w:asciiTheme="minorHAnsi" w:hAnsiTheme="minorHAnsi" w:cstheme="minorBidi"/>
          <w:sz w:val="22"/>
          <w:szCs w:val="22"/>
          <w:lang w:val="nl-BE"/>
        </w:rPr>
        <w:t xml:space="preserve">De leerlingen hebben les 1 en 2 van het project ‘Oude Grieken – Jonge Helden’ gevolgd. Ze kunnen het Griekse alfabet lezen, begrijpen en schrijven. </w:t>
      </w:r>
      <w:r w:rsidRPr="00390C55">
        <w:rPr>
          <w:rFonts w:asciiTheme="minorHAnsi" w:hAnsiTheme="minorHAnsi" w:cstheme="minorBidi"/>
          <w:sz w:val="22"/>
          <w:szCs w:val="22"/>
          <w:lang w:val="nl-BE"/>
        </w:rPr>
        <w:t>Daarnaast hebben ze ook kennis gemaakt met de Olympische goden</w:t>
      </w:r>
      <w:r w:rsidR="00390C55" w:rsidRPr="00390C55">
        <w:rPr>
          <w:rFonts w:asciiTheme="minorHAnsi" w:hAnsiTheme="minorHAnsi" w:cstheme="minorBidi"/>
          <w:sz w:val="22"/>
          <w:szCs w:val="22"/>
          <w:lang w:val="nl-BE"/>
        </w:rPr>
        <w:t>, waarvan ze de namen en functies begrijpen en kennen</w:t>
      </w:r>
      <w:r w:rsidRPr="00390C55">
        <w:rPr>
          <w:rFonts w:asciiTheme="minorHAnsi" w:hAnsiTheme="minorHAnsi" w:cstheme="minorBidi"/>
          <w:sz w:val="22"/>
          <w:szCs w:val="22"/>
          <w:lang w:val="nl-BE"/>
        </w:rPr>
        <w:t xml:space="preserve">. </w:t>
      </w:r>
      <w:r w:rsidRPr="00106CC8">
        <w:rPr>
          <w:rFonts w:asciiTheme="minorHAnsi" w:hAnsiTheme="minorHAnsi" w:cstheme="minorBidi"/>
          <w:sz w:val="22"/>
          <w:szCs w:val="22"/>
          <w:lang w:val="nl-BE"/>
        </w:rPr>
        <w:t xml:space="preserve">Ze kunnen de werkwoordsvormen </w:t>
      </w:r>
      <w:proofErr w:type="spellStart"/>
      <w:r w:rsidRPr="00106CC8">
        <w:rPr>
          <w:rFonts w:asciiTheme="minorHAnsi" w:hAnsiTheme="minorHAnsi" w:cstheme="minorBidi"/>
          <w:sz w:val="22"/>
          <w:szCs w:val="22"/>
          <w:lang w:val="el-GR"/>
        </w:rPr>
        <w:t>ἐστι</w:t>
      </w:r>
      <w:proofErr w:type="spellEnd"/>
      <w:r w:rsidRPr="00106CC8">
        <w:rPr>
          <w:rFonts w:asciiTheme="minorHAnsi" w:hAnsiTheme="minorHAnsi" w:cstheme="minorBidi"/>
          <w:sz w:val="22"/>
          <w:szCs w:val="22"/>
          <w:lang w:val="nl-BE"/>
        </w:rPr>
        <w:t xml:space="preserve"> en </w:t>
      </w:r>
      <w:proofErr w:type="spellStart"/>
      <w:r w:rsidRPr="00106CC8">
        <w:rPr>
          <w:rFonts w:asciiTheme="minorHAnsi" w:hAnsiTheme="minorHAnsi" w:cstheme="minorBidi"/>
          <w:sz w:val="22"/>
          <w:szCs w:val="22"/>
          <w:lang w:val="el-GR"/>
        </w:rPr>
        <w:t>εἰσι</w:t>
      </w:r>
      <w:proofErr w:type="spellEnd"/>
      <w:r w:rsidRPr="00106CC8">
        <w:rPr>
          <w:rFonts w:asciiTheme="minorHAnsi" w:hAnsiTheme="minorHAnsi" w:cstheme="minorBidi"/>
          <w:sz w:val="22"/>
          <w:szCs w:val="22"/>
          <w:lang w:val="nl-BE"/>
        </w:rPr>
        <w:t> </w:t>
      </w:r>
      <w:r>
        <w:rPr>
          <w:rFonts w:asciiTheme="minorHAnsi" w:hAnsiTheme="minorHAnsi" w:cstheme="minorBidi"/>
          <w:sz w:val="22"/>
          <w:szCs w:val="22"/>
          <w:lang w:val="nl-BE"/>
        </w:rPr>
        <w:t xml:space="preserve">lezen, begrijpen en toepassen in een zin. Ze kunnen basisvocabularium in verband met het gezin lezen, begrijpen en toepassen op een stamboom. </w:t>
      </w:r>
    </w:p>
    <w:p w14:paraId="0F90ADA4" w14:textId="77777777" w:rsidR="00106CC8" w:rsidRPr="00106CC8" w:rsidRDefault="00106CC8" w:rsidP="00106CC8">
      <w:pPr>
        <w:pStyle w:val="Lijstalinea"/>
        <w:rPr>
          <w:rFonts w:asciiTheme="minorHAnsi" w:hAnsiTheme="minorHAnsi" w:cstheme="minorBidi"/>
          <w:b/>
          <w:sz w:val="22"/>
          <w:szCs w:val="22"/>
          <w:lang w:val="nl-BE"/>
        </w:rPr>
      </w:pPr>
    </w:p>
    <w:p w14:paraId="047C24B5" w14:textId="31CC96B3" w:rsidR="00F0501F" w:rsidRDefault="00C9113F" w:rsidP="00F0501F">
      <w:pPr>
        <w:pStyle w:val="Lijstalinea"/>
        <w:numPr>
          <w:ilvl w:val="0"/>
          <w:numId w:val="9"/>
        </w:numPr>
        <w:spacing w:line="276" w:lineRule="auto"/>
        <w:rPr>
          <w:rFonts w:asciiTheme="minorHAnsi" w:hAnsiTheme="minorHAnsi" w:cstheme="minorBidi"/>
          <w:b/>
          <w:sz w:val="22"/>
          <w:szCs w:val="22"/>
        </w:rPr>
      </w:pPr>
      <w:proofErr w:type="spellStart"/>
      <w:r w:rsidRPr="00C9113F">
        <w:rPr>
          <w:rFonts w:asciiTheme="minorHAnsi" w:hAnsiTheme="minorHAnsi" w:cstheme="minorBidi"/>
          <w:b/>
          <w:sz w:val="22"/>
          <w:szCs w:val="22"/>
        </w:rPr>
        <w:t>Lesplan</w:t>
      </w:r>
      <w:proofErr w:type="spellEnd"/>
      <w:r w:rsidR="00F0501F">
        <w:rPr>
          <w:rFonts w:asciiTheme="minorHAnsi" w:hAnsiTheme="minorHAnsi" w:cstheme="minorBidi"/>
          <w:b/>
          <w:sz w:val="22"/>
          <w:szCs w:val="22"/>
        </w:rPr>
        <w:t xml:space="preserve"> </w:t>
      </w:r>
      <w:proofErr w:type="spellStart"/>
      <w:r w:rsidR="00F0501F">
        <w:rPr>
          <w:rFonts w:asciiTheme="minorHAnsi" w:hAnsiTheme="minorHAnsi" w:cstheme="minorBidi"/>
          <w:b/>
          <w:sz w:val="22"/>
          <w:szCs w:val="22"/>
        </w:rPr>
        <w:t>Vlaanderen</w:t>
      </w:r>
      <w:proofErr w:type="spellEnd"/>
      <w:r w:rsidRPr="00C9113F">
        <w:rPr>
          <w:rFonts w:asciiTheme="minorHAnsi" w:hAnsiTheme="minorHAnsi" w:cstheme="minorBidi"/>
          <w:b/>
          <w:sz w:val="22"/>
          <w:szCs w:val="22"/>
        </w:rPr>
        <w:t>:</w:t>
      </w:r>
    </w:p>
    <w:p w14:paraId="10BE1A9C" w14:textId="77777777" w:rsidR="00F0501F" w:rsidRPr="00F0501F" w:rsidRDefault="00F0501F" w:rsidP="00F0501F">
      <w:pPr>
        <w:spacing w:line="276" w:lineRule="auto"/>
        <w:ind w:left="360"/>
        <w:rPr>
          <w:rFonts w:asciiTheme="minorHAnsi" w:hAnsiTheme="minorHAnsi" w:cstheme="minorBidi"/>
          <w:b/>
          <w:sz w:val="22"/>
          <w:szCs w:val="22"/>
        </w:rPr>
      </w:pPr>
    </w:p>
    <w:tbl>
      <w:tblPr>
        <w:tblStyle w:val="Tabelraster"/>
        <w:tblW w:w="15730" w:type="dxa"/>
        <w:tblLook w:val="04A0" w:firstRow="1" w:lastRow="0" w:firstColumn="1" w:lastColumn="0" w:noHBand="0" w:noVBand="1"/>
      </w:tblPr>
      <w:tblGrid>
        <w:gridCol w:w="1242"/>
        <w:gridCol w:w="1985"/>
        <w:gridCol w:w="3856"/>
        <w:gridCol w:w="1843"/>
        <w:gridCol w:w="3118"/>
        <w:gridCol w:w="3686"/>
      </w:tblGrid>
      <w:tr w:rsidR="00CF30AD" w:rsidRPr="00C9113F" w14:paraId="53106A36" w14:textId="77777777" w:rsidTr="00F0501F">
        <w:tc>
          <w:tcPr>
            <w:tcW w:w="1242" w:type="dxa"/>
          </w:tcPr>
          <w:p w14:paraId="1A049B50" w14:textId="77777777" w:rsidR="00CF30AD" w:rsidRPr="00C9113F" w:rsidRDefault="00CF30AD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Timing</w:t>
            </w:r>
          </w:p>
        </w:tc>
        <w:tc>
          <w:tcPr>
            <w:tcW w:w="1985" w:type="dxa"/>
          </w:tcPr>
          <w:p w14:paraId="3DC71BDD" w14:textId="77777777" w:rsidR="00CF30AD" w:rsidRPr="00C9113F" w:rsidRDefault="00CF30AD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Leerinhoud</w:t>
            </w:r>
            <w:proofErr w:type="spellEnd"/>
          </w:p>
        </w:tc>
        <w:tc>
          <w:tcPr>
            <w:tcW w:w="3856" w:type="dxa"/>
          </w:tcPr>
          <w:p w14:paraId="1A84B1EC" w14:textId="77777777" w:rsidR="00CF30AD" w:rsidRPr="00C9113F" w:rsidRDefault="00CF30AD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Aanpak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werkvorm</w:t>
            </w:r>
            <w:proofErr w:type="spellEnd"/>
          </w:p>
        </w:tc>
        <w:tc>
          <w:tcPr>
            <w:tcW w:w="1843" w:type="dxa"/>
          </w:tcPr>
          <w:p w14:paraId="6FAA6CE5" w14:textId="77777777" w:rsidR="00CF30AD" w:rsidRPr="00C9113F" w:rsidRDefault="00CF30AD" w:rsidP="00F0501F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  <w:t>Taal</w:t>
            </w:r>
          </w:p>
        </w:tc>
        <w:tc>
          <w:tcPr>
            <w:tcW w:w="3118" w:type="dxa"/>
          </w:tcPr>
          <w:p w14:paraId="782075F0" w14:textId="77777777" w:rsidR="00CF30AD" w:rsidRPr="00C9113F" w:rsidRDefault="00CF30AD" w:rsidP="00F0501F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  <w:r w:rsidRPr="00C9113F"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  <w:t>Link naar leerplan 3de graad</w:t>
            </w:r>
          </w:p>
        </w:tc>
        <w:tc>
          <w:tcPr>
            <w:tcW w:w="3686" w:type="dxa"/>
          </w:tcPr>
          <w:p w14:paraId="105975FF" w14:textId="77777777" w:rsidR="00CF30AD" w:rsidRPr="00C9113F" w:rsidRDefault="00CF30AD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organisatie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ontwikkeld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materiaal</w:t>
            </w:r>
            <w:proofErr w:type="spellEnd"/>
          </w:p>
        </w:tc>
      </w:tr>
      <w:tr w:rsidR="00CF30AD" w:rsidRPr="00CB2D19" w14:paraId="5FE2D5BC" w14:textId="77777777" w:rsidTr="00F0501F">
        <w:tc>
          <w:tcPr>
            <w:tcW w:w="1242" w:type="dxa"/>
          </w:tcPr>
          <w:p w14:paraId="37C78AC2" w14:textId="77777777" w:rsidR="00CF30AD" w:rsidRPr="00C9113F" w:rsidRDefault="00390243" w:rsidP="00F0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755AA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</w:p>
        </w:tc>
        <w:tc>
          <w:tcPr>
            <w:tcW w:w="1985" w:type="dxa"/>
          </w:tcPr>
          <w:p w14:paraId="7D2318F4" w14:textId="77777777" w:rsidR="00CF30AD" w:rsidRDefault="00E755AA" w:rsidP="00F0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Vocabularium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familieleden</w:t>
            </w:r>
            <w:proofErr w:type="spellEnd"/>
          </w:p>
          <w:p w14:paraId="468138BC" w14:textId="77777777" w:rsidR="00E755AA" w:rsidRPr="00C9113F" w:rsidRDefault="00E755AA" w:rsidP="00F0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herhaling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856" w:type="dxa"/>
          </w:tcPr>
          <w:p w14:paraId="666A53F2" w14:textId="77777777" w:rsidR="00E755AA" w:rsidRPr="00E755AA" w:rsidRDefault="00E755AA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E755A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hele groep: lln benoemen in groepjes familierelaties door juiste kaartje in de lucht te steken</w:t>
            </w:r>
            <w:r w:rsidR="00D4795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+ lezen het woord voor </w:t>
            </w:r>
          </w:p>
        </w:tc>
        <w:tc>
          <w:tcPr>
            <w:tcW w:w="1843" w:type="dxa"/>
          </w:tcPr>
          <w:p w14:paraId="182347FA" w14:textId="77777777" w:rsidR="00036493" w:rsidRDefault="00036493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Vocabularium</w:t>
            </w:r>
          </w:p>
          <w:p w14:paraId="1C8D0C3A" w14:textId="77777777" w:rsidR="00036493" w:rsidRPr="00CF30AD" w:rsidRDefault="00036493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Uitspraak</w:t>
            </w:r>
          </w:p>
        </w:tc>
        <w:tc>
          <w:tcPr>
            <w:tcW w:w="3118" w:type="dxa"/>
          </w:tcPr>
          <w:p w14:paraId="6A1ACEB5" w14:textId="77777777" w:rsidR="00E84CCB" w:rsidRDefault="00E84CCB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E84CCB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1.2.2. 45 ET 3.1- 3.7 TBS ET 6.5 Klankzuivere meerlettergrepige woorden verklanken</w:t>
            </w:r>
          </w:p>
          <w:p w14:paraId="2178D417" w14:textId="77777777" w:rsidR="00E84CCB" w:rsidRPr="00E84CCB" w:rsidRDefault="00E84CCB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E84CCB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1.2.2. 61 ET 3.1 - 3.7 TBS ET 6.5 Niet -klankzuivere meerlettergrepige woorden verklanken.</w:t>
            </w:r>
          </w:p>
        </w:tc>
        <w:tc>
          <w:tcPr>
            <w:tcW w:w="3686" w:type="dxa"/>
          </w:tcPr>
          <w:p w14:paraId="336D4422" w14:textId="77777777" w:rsidR="00CF30AD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bla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adjes 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met</w:t>
            </w:r>
            <w:r w:rsidR="00D4795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Griekse woorden voor 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vader, moeder,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broer, zus, dochter, zoon, kinderen</w:t>
            </w:r>
          </w:p>
          <w:p w14:paraId="01DB94A9" w14:textId="77777777" w:rsidR="00F76B62" w:rsidRP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-powerpoint met stamboom</w:t>
            </w:r>
          </w:p>
        </w:tc>
      </w:tr>
      <w:tr w:rsidR="00CF30AD" w:rsidRPr="00EB43B4" w14:paraId="5477EE25" w14:textId="77777777" w:rsidTr="00F0501F">
        <w:tc>
          <w:tcPr>
            <w:tcW w:w="1242" w:type="dxa"/>
          </w:tcPr>
          <w:p w14:paraId="1C2E6BF0" w14:textId="77777777" w:rsidR="00CF30AD" w:rsidRPr="00CF30AD" w:rsidRDefault="006C62D6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50</w:t>
            </w:r>
            <w:r w:rsidR="00DD5FF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min.</w:t>
            </w:r>
          </w:p>
        </w:tc>
        <w:tc>
          <w:tcPr>
            <w:tcW w:w="1985" w:type="dxa"/>
          </w:tcPr>
          <w:p w14:paraId="3BEF8A1D" w14:textId="77777777" w:rsidR="00CF30AD" w:rsidRPr="00CF30AD" w:rsidRDefault="00DD5FF4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Mythologische verhalen </w:t>
            </w:r>
          </w:p>
        </w:tc>
        <w:tc>
          <w:tcPr>
            <w:tcW w:w="3856" w:type="dxa"/>
          </w:tcPr>
          <w:p w14:paraId="6F924FA7" w14:textId="77777777" w:rsidR="00E40530" w:rsidRDefault="00DD5FF4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DD5FF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4053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hele groep: </w:t>
            </w:r>
            <w:r w:rsidR="00036493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kort link leggen tussen paard en Trojaanse oorlog</w:t>
            </w:r>
          </w:p>
          <w:p w14:paraId="5B06A0B1" w14:textId="77777777" w:rsidR="00CF30AD" w:rsidRDefault="00E40530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hele groep: inleiding:</w:t>
            </w:r>
            <w:r w:rsidR="00DD5FF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filmpje Trojaanse oorlog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(assistent</w:t>
            </w:r>
            <w:r w:rsidR="00CB2D19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leest blaadjes met ondertiteling) 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+ lln. beantwoorden na het filmpje vragenblad</w:t>
            </w:r>
          </w:p>
          <w:p w14:paraId="284F9D37" w14:textId="77777777" w:rsid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14F0493" w14:textId="77777777" w:rsidR="00CB2D19" w:rsidRDefault="00CB2D19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hele groep: vertellen verhaal na Trojaanse oorlog + inleiding op Odysseus</w:t>
            </w:r>
          </w:p>
          <w:p w14:paraId="1F6F3AB8" w14:textId="77777777" w:rsidR="00D4795E" w:rsidRDefault="00DD5FF4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Kleine groepjes: lln. lezen samen in hun groepje een onderdeel van de mythe van Odysseus</w:t>
            </w:r>
            <w:r w:rsidR="00E4053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(namen in het Grieks geschreven</w:t>
            </w:r>
            <w:r w:rsidR="002A22AF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met ruimte om naar het Nederlands om te zetten</w:t>
            </w:r>
            <w:r w:rsidR="00E4053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) </w:t>
            </w:r>
            <w:r w:rsidR="00D4795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+ </w:t>
            </w:r>
            <w:r w:rsidR="00D4795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schrijven namen van personages op stickers in het Grieks</w:t>
            </w:r>
            <w:r w:rsidR="002D4AD0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.</w:t>
            </w:r>
          </w:p>
          <w:p w14:paraId="092C6AFB" w14:textId="77777777" w:rsidR="00B50F0E" w:rsidRDefault="00DD5FF4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- Kleine groepjes: lln. bereiden toneeltje voor en voeren dit op 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in volgorde (Polyphemos, Aiolos, Kirke en Helios’ runderen)</w:t>
            </w:r>
          </w:p>
          <w:p w14:paraId="0810D343" w14:textId="77777777" w:rsidR="006C62D6" w:rsidRPr="00DD5FF4" w:rsidRDefault="006C62D6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Hele groep: lln. bespreken aan de han</w:t>
            </w:r>
            <w:r w:rsidR="00DF0A18">
              <w:rPr>
                <w:rFonts w:asciiTheme="minorHAnsi" w:hAnsiTheme="minorHAnsi"/>
                <w:sz w:val="22"/>
                <w:szCs w:val="22"/>
                <w:lang w:val="nl-BE"/>
              </w:rPr>
              <w:t>d van titel van krantenartikel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r w:rsidR="00E40530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actuele gehalte van de mythes: 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gevaar op zee, oorlog, zoektocht naar een thuis …  </w:t>
            </w:r>
          </w:p>
        </w:tc>
        <w:tc>
          <w:tcPr>
            <w:tcW w:w="1843" w:type="dxa"/>
          </w:tcPr>
          <w:p w14:paraId="08856E09" w14:textId="77777777" w:rsidR="00CF30AD" w:rsidRDefault="00CF30AD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1DB07B2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AC2E286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luistervaardigheid</w:t>
            </w:r>
          </w:p>
          <w:p w14:paraId="317904A0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AB345B8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A866449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0C20017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D8A3558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5A2D3347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315217C" w14:textId="77777777" w:rsid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CB23ABC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leesvaardigheid</w:t>
            </w:r>
          </w:p>
          <w:p w14:paraId="4C8409F9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07F80D5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67E2A05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11ED5F7" w14:textId="77777777" w:rsidR="00DF0A18" w:rsidRPr="00CF30AD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118" w:type="dxa"/>
          </w:tcPr>
          <w:p w14:paraId="370322FF" w14:textId="77777777" w:rsidR="00981F21" w:rsidRDefault="00981F21" w:rsidP="00F0501F">
            <w:pPr>
              <w:spacing w:after="200"/>
              <w:rPr>
                <w:lang w:val="nl-BE"/>
              </w:rPr>
            </w:pPr>
          </w:p>
          <w:p w14:paraId="0E62684E" w14:textId="77777777" w:rsidR="00981F21" w:rsidRP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1.1.2. 27 OD 1.5 OD 1.3 Op basis van op hun leeftijd afgestemde gesproken verhalen: de essentie van het verhaal begrijpen; de verhaallijn volgen en begrijpen;</w:t>
            </w:r>
          </w:p>
          <w:p w14:paraId="70483FBD" w14:textId="77777777" w:rsidR="00E84CCB" w:rsidRDefault="00E84CCB" w:rsidP="00F0501F">
            <w:pPr>
              <w:spacing w:after="20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EC239D6" w14:textId="77777777" w:rsidR="00E84CCB" w:rsidRDefault="00E84CCB" w:rsidP="00F0501F">
            <w:pPr>
              <w:spacing w:after="200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C318A1B" w14:textId="77777777" w:rsidR="00E84CCB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B50F0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1.2.2. 16 ET 3.5 Een voorgelezen verhaal navertellen of naspelen zonder steun van illustraties</w:t>
            </w:r>
          </w:p>
          <w:p w14:paraId="338BEC99" w14:textId="77777777" w:rsidR="00B50F0E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A008BAA" w14:textId="77777777" w:rsidR="00981F21" w:rsidRDefault="00E84CCB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E84CCB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1.1.3. 40 ET 2.6 MV ET 3.3 Een gelezen, beluisterd of bekeken verhaal dramatiseren.</w:t>
            </w:r>
          </w:p>
          <w:p w14:paraId="21FAC9AF" w14:textId="77777777" w:rsidR="006F2E60" w:rsidRDefault="006F2E60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D17F8A5" w14:textId="77777777" w:rsidR="002A22AF" w:rsidRDefault="002A22A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BAAA304" w14:textId="77777777" w:rsidR="002A22AF" w:rsidRDefault="002A22A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C3C9876" w14:textId="77777777" w:rsidR="00981F21" w:rsidRP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1.1.4. 8 ET 1.9 ET 2.9* TBS ET 6.3 Reageren op radio- of tv-programma’s, actualiteit, boeken of eigen werk.</w:t>
            </w:r>
          </w:p>
        </w:tc>
        <w:tc>
          <w:tcPr>
            <w:tcW w:w="3686" w:type="dxa"/>
          </w:tcPr>
          <w:p w14:paraId="2BB1AFB3" w14:textId="77777777" w:rsidR="00CF30AD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powe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rpoint met afbeeldingen</w:t>
            </w:r>
          </w:p>
          <w:p w14:paraId="5AAE2EC8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filmpje Trojaanse oorlog + blaadje om voor te lezen</w:t>
            </w:r>
            <w:r w:rsidR="00D4795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+ v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ragenblad</w:t>
            </w:r>
          </w:p>
          <w:p w14:paraId="674596CE" w14:textId="77777777" w:rsidR="00D4795E" w:rsidRDefault="00D4795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3B7491B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597C7CB4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7C8F4D0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36486DD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29681B6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2FAEA26" w14:textId="77777777" w:rsidR="00B50F0E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5EF59523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- toneeltekstjes + materiaal voor toneeltjes </w:t>
            </w:r>
          </w:p>
          <w:p w14:paraId="0E6737AF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8CFF17E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C703C19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8BE764F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DCD6568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BB7FCCF" w14:textId="77777777" w:rsid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C6A433F" w14:textId="77777777" w:rsidR="00B50F0E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3A2D4FB" w14:textId="77777777" w:rsidR="00B50F0E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68D155DB" w14:textId="77777777" w:rsidR="00B50F0E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1D7A6FF" w14:textId="77777777" w:rsidR="00B50F0E" w:rsidRDefault="00B50F0E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92E68D2" w14:textId="77777777" w:rsidR="00F76B62" w:rsidRP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 w:rsid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powerpoint met krantenartikel</w:t>
            </w:r>
          </w:p>
        </w:tc>
      </w:tr>
      <w:tr w:rsidR="00CF30AD" w:rsidRPr="00EB43B4" w14:paraId="3FEA3B8E" w14:textId="77777777" w:rsidTr="00F0501F">
        <w:tc>
          <w:tcPr>
            <w:tcW w:w="1242" w:type="dxa"/>
          </w:tcPr>
          <w:p w14:paraId="17F7E194" w14:textId="77777777" w:rsidR="00CF30AD" w:rsidRPr="00CF30AD" w:rsidRDefault="003E620D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30 min. </w:t>
            </w:r>
          </w:p>
        </w:tc>
        <w:tc>
          <w:tcPr>
            <w:tcW w:w="1985" w:type="dxa"/>
          </w:tcPr>
          <w:p w14:paraId="1B959FF8" w14:textId="77777777" w:rsidR="00CF30AD" w:rsidRPr="00CF30AD" w:rsidRDefault="006C62D6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Werkwoorden</w:t>
            </w:r>
          </w:p>
        </w:tc>
        <w:tc>
          <w:tcPr>
            <w:tcW w:w="3856" w:type="dxa"/>
          </w:tcPr>
          <w:p w14:paraId="56269F38" w14:textId="77777777" w:rsidR="00981F21" w:rsidRDefault="006C62D6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>-</w:t>
            </w:r>
            <w:r w:rsidR="003E620D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hele groep: 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introductiespel: </w:t>
            </w:r>
            <w:r>
              <w:rPr>
                <w:rFonts w:ascii="Palatino Linotype" w:hAnsi="Palatino Linotype"/>
                <w:color w:val="222222"/>
                <w:sz w:val="21"/>
                <w:szCs w:val="21"/>
                <w:shd w:val="clear" w:color="auto" w:fill="FFFFFF"/>
              </w:rPr>
              <w:t>Ὀ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δυσσευς</w:t>
            </w:r>
            <w:proofErr w:type="spellEnd"/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λεγει</w:t>
            </w:r>
            <w:proofErr w:type="spellEnd"/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r w:rsidR="00981F21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(=Jantje zegt) 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(introduceren van Griekse werkwoorden en hun betekenis) </w:t>
            </w:r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>(</w:t>
            </w:r>
            <w:proofErr w:type="spellStart"/>
            <w:r w:rsidR="00DF0A18">
              <w:rPr>
                <w:rFonts w:asciiTheme="minorHAnsi" w:hAnsiTheme="minorHAnsi"/>
                <w:sz w:val="22"/>
                <w:szCs w:val="22"/>
                <w:lang w:val="el-GR"/>
              </w:rPr>
              <w:t>λεγει</w:t>
            </w:r>
            <w:proofErr w:type="spellEnd"/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="00CB2D19"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F0A18">
              <w:rPr>
                <w:rFonts w:asciiTheme="minorHAnsi" w:hAnsiTheme="minorHAnsi"/>
                <w:sz w:val="22"/>
                <w:szCs w:val="22"/>
                <w:lang w:val="el-GR"/>
              </w:rPr>
              <w:t>γραφει</w:t>
            </w:r>
            <w:proofErr w:type="spellEnd"/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="00CB2D19"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F0A18">
              <w:rPr>
                <w:rFonts w:asciiTheme="minorHAnsi" w:hAnsiTheme="minorHAnsi"/>
                <w:sz w:val="22"/>
                <w:szCs w:val="22"/>
                <w:lang w:val="el-GR"/>
              </w:rPr>
              <w:t>πιπτει</w:t>
            </w:r>
            <w:proofErr w:type="spellEnd"/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="00CB2D19"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F0A18">
              <w:rPr>
                <w:rFonts w:asciiTheme="minorHAnsi" w:hAnsiTheme="minorHAnsi"/>
                <w:sz w:val="22"/>
                <w:szCs w:val="22"/>
                <w:lang w:val="el-GR"/>
              </w:rPr>
              <w:t>χορευει</w:t>
            </w:r>
            <w:proofErr w:type="spellEnd"/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="00CB2D19"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DF0A18">
              <w:rPr>
                <w:rFonts w:asciiTheme="minorHAnsi" w:hAnsiTheme="minorHAnsi"/>
                <w:sz w:val="22"/>
                <w:szCs w:val="22"/>
                <w:lang w:val="el-GR"/>
              </w:rPr>
              <w:t>βαλλει</w:t>
            </w:r>
            <w:proofErr w:type="spellEnd"/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) </w:t>
            </w:r>
          </w:p>
          <w:p w14:paraId="22B7150A" w14:textId="77777777" w:rsid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64AEF779" w14:textId="77777777" w:rsid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2758CACE" w14:textId="77777777" w:rsidR="00981F21" w:rsidRPr="00CB2D19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  <w:p w14:paraId="1468FF41" w14:textId="77777777" w:rsidR="003E620D" w:rsidRDefault="003E620D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- hele groep: </w:t>
            </w:r>
            <w:r w:rsidR="00E40530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samen betekenissen van de geziene woorden overlopen en invullen op blaadje </w:t>
            </w:r>
          </w:p>
          <w:p w14:paraId="1B151FDB" w14:textId="77777777" w:rsidR="003E620D" w:rsidRDefault="003E620D" w:rsidP="00F0501F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-</w:t>
            </w:r>
            <w:r w:rsidR="00E40530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hele groep: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lln. herhalen</w:t>
            </w:r>
            <w:r w:rsidRPr="003E620D">
              <w:rPr>
                <w:rFonts w:asciiTheme="minorHAnsi" w:hAnsiTheme="minorHAnsi" w:cstheme="minorBidi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106CC8">
              <w:rPr>
                <w:rFonts w:asciiTheme="minorHAnsi" w:hAnsiTheme="minorHAnsi" w:cstheme="minorBidi"/>
                <w:sz w:val="22"/>
                <w:szCs w:val="22"/>
                <w:lang w:val="el-GR"/>
              </w:rPr>
              <w:t>ἐστι</w:t>
            </w:r>
            <w:proofErr w:type="spellEnd"/>
            <w:r w:rsidRPr="00106CC8">
              <w:rPr>
                <w:rFonts w:asciiTheme="minorHAnsi" w:hAnsiTheme="minorHAnsi" w:cstheme="minorBidi"/>
                <w:sz w:val="22"/>
                <w:szCs w:val="22"/>
                <w:lang w:val="nl-BE"/>
              </w:rPr>
              <w:t xml:space="preserve"> en </w:t>
            </w:r>
            <w:proofErr w:type="spellStart"/>
            <w:r w:rsidRPr="00106CC8">
              <w:rPr>
                <w:rFonts w:asciiTheme="minorHAnsi" w:hAnsiTheme="minorHAnsi" w:cstheme="minorBidi"/>
                <w:sz w:val="22"/>
                <w:szCs w:val="22"/>
                <w:lang w:val="el-GR"/>
              </w:rPr>
              <w:t>εἰσι</w:t>
            </w:r>
            <w:proofErr w:type="spellEnd"/>
          </w:p>
          <w:p w14:paraId="1473D3BA" w14:textId="77777777" w:rsidR="003E620D" w:rsidRPr="003E620D" w:rsidRDefault="00E40530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en v</w:t>
            </w:r>
            <w:r w:rsidR="003E620D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ervoegingen </w:t>
            </w:r>
            <w:proofErr w:type="spellStart"/>
            <w:r w:rsidR="003E620D">
              <w:rPr>
                <w:rFonts w:asciiTheme="minorHAnsi" w:hAnsiTheme="minorHAnsi"/>
                <w:sz w:val="22"/>
                <w:szCs w:val="22"/>
                <w:lang w:val="el-GR"/>
              </w:rPr>
              <w:t>λεγει</w:t>
            </w:r>
            <w:proofErr w:type="spellEnd"/>
            <w:r w:rsidR="003E620D" w:rsidRPr="0039024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r w:rsidR="003E620D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en </w:t>
            </w:r>
            <w:proofErr w:type="spellStart"/>
            <w:r w:rsidR="003E620D">
              <w:rPr>
                <w:rFonts w:asciiTheme="minorHAnsi" w:hAnsiTheme="minorHAnsi"/>
                <w:sz w:val="22"/>
                <w:szCs w:val="22"/>
                <w:lang w:val="el-GR"/>
              </w:rPr>
              <w:t>λεγουσιν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uitleggen</w:t>
            </w:r>
            <w:r w:rsid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1843" w:type="dxa"/>
          </w:tcPr>
          <w:p w14:paraId="3A8E3EC4" w14:textId="77777777" w:rsidR="00CF30AD" w:rsidRDefault="00036493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</w:t>
            </w:r>
            <w:r w:rsidR="00AB69CF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ocabularium</w:t>
            </w:r>
          </w:p>
          <w:p w14:paraId="7E0AC7E1" w14:textId="77777777" w:rsidR="00AB69CF" w:rsidRDefault="00AB69C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EA30B67" w14:textId="77777777" w:rsidR="00AB69CF" w:rsidRDefault="00AB69C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FF97A9C" w14:textId="77777777" w:rsidR="00AB69CF" w:rsidRDefault="00AB69C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0E186D1" w14:textId="77777777" w:rsidR="00DF0A18" w:rsidRDefault="00DF0A18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56FDD917" w14:textId="77777777" w:rsidR="00DF0A18" w:rsidRDefault="00DF0A18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637E2709" w14:textId="77777777" w:rsidR="00D4795E" w:rsidRDefault="00D4795E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9AC82BF" w14:textId="77777777" w:rsidR="00AB69CF" w:rsidRPr="00CF30AD" w:rsidRDefault="00AB69C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morfologie</w:t>
            </w:r>
          </w:p>
        </w:tc>
        <w:tc>
          <w:tcPr>
            <w:tcW w:w="3118" w:type="dxa"/>
          </w:tcPr>
          <w:p w14:paraId="6A20CA9A" w14:textId="77777777" w:rsid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>1.1.2. 13 TBS ET 6.5 Reflecteren op woordbetekenissen in concrete luistersituaties</w:t>
            </w:r>
          </w:p>
          <w:p w14:paraId="07096179" w14:textId="77777777" w:rsidR="00981F21" w:rsidRP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>1.1.2. 20 OD 1.4 Voor hen bestemde enkelvoudige instructies begrijpen en uitvoeren.</w:t>
            </w:r>
          </w:p>
          <w:p w14:paraId="0DED052D" w14:textId="77777777" w:rsidR="00981F21" w:rsidRP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>1.1.2. 11 ET 7.1* TBS ET 6.4 Vreemde talen en Nederlands onde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>rscheiden en erover reflecteren.</w:t>
            </w:r>
          </w:p>
          <w:p w14:paraId="58EC34E3" w14:textId="77777777" w:rsidR="00981F21" w:rsidRP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>1.2.2. 137 TBS ET 6.5 TBS ET 6.7 De persoon en het getal van een werkwoord herkennen en erop reflecteren:</w:t>
            </w:r>
            <w:r w:rsidRPr="00981F21">
              <w:rPr>
                <w:lang w:val="nl-BE"/>
              </w:rPr>
              <w:t xml:space="preserve"> </w:t>
            </w: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>derde persoon enkelvoud en meervoud (hij, zij, het en zij)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. </w:t>
            </w:r>
          </w:p>
          <w:p w14:paraId="78B5C260" w14:textId="77777777" w:rsidR="00981F21" w:rsidRPr="00981F21" w:rsidRDefault="00981F21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1.2.2. 150 TBS ET 6.5 TBS ET 6.7 Werkwoordsvormen herkennen en erop reflecteren: vervoegde vorm (persoonsvorm): </w:t>
            </w: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sym w:font="Symbol" w:char="F02D"/>
            </w: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stam; </w:t>
            </w: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sym w:font="Symbol" w:char="F02D"/>
            </w:r>
            <w:r w:rsidRPr="00981F21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stam + uitgang.</w:t>
            </w:r>
          </w:p>
        </w:tc>
        <w:tc>
          <w:tcPr>
            <w:tcW w:w="3686" w:type="dxa"/>
          </w:tcPr>
          <w:p w14:paraId="6FEEDBE0" w14:textId="77777777" w:rsidR="00F76B62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werpoint met projectie werkwoorden</w:t>
            </w:r>
          </w:p>
          <w:p w14:paraId="39761C15" w14:textId="77777777" w:rsidR="00DF0A18" w:rsidRPr="00DF0A18" w:rsidRDefault="00DF0A18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3202747" w14:textId="77777777" w:rsid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38F7383" w14:textId="77777777" w:rsid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14F1C38" w14:textId="77777777" w:rsid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2FA6095" w14:textId="77777777" w:rsidR="00981F21" w:rsidRDefault="00981F21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A581354" w14:textId="77777777" w:rsidR="00F76B62" w:rsidRPr="00F76B62" w:rsidRDefault="00F76B62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handout 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werkwoord</w:t>
            </w:r>
          </w:p>
        </w:tc>
      </w:tr>
    </w:tbl>
    <w:p w14:paraId="2C4C0668" w14:textId="77777777" w:rsidR="00F0501F" w:rsidRDefault="00F0501F" w:rsidP="00F0501F">
      <w:pPr>
        <w:rPr>
          <w:rFonts w:asciiTheme="minorHAnsi" w:hAnsiTheme="minorHAnsi"/>
          <w:b/>
          <w:sz w:val="22"/>
          <w:szCs w:val="22"/>
          <w:lang w:val="nl-BE"/>
        </w:rPr>
      </w:pPr>
    </w:p>
    <w:p w14:paraId="17FB9FB7" w14:textId="37144F0C" w:rsidR="00ED198E" w:rsidRPr="00F0501F" w:rsidRDefault="00ED198E" w:rsidP="00F0501F">
      <w:pPr>
        <w:rPr>
          <w:rFonts w:asciiTheme="minorHAnsi" w:hAnsiTheme="minorHAnsi"/>
          <w:b/>
          <w:sz w:val="22"/>
          <w:szCs w:val="22"/>
          <w:lang w:val="nl-BE"/>
        </w:rPr>
      </w:pPr>
      <w:r w:rsidRPr="00F0501F">
        <w:rPr>
          <w:rFonts w:asciiTheme="minorHAnsi" w:hAnsiTheme="minorHAnsi"/>
          <w:b/>
          <w:sz w:val="22"/>
          <w:szCs w:val="22"/>
          <w:lang w:val="nl-BE"/>
        </w:rPr>
        <w:t xml:space="preserve">Geraadpleegde bronnen: </w:t>
      </w:r>
      <w:r w:rsidR="00000000">
        <w:fldChar w:fldCharType="begin"/>
      </w:r>
      <w:r w:rsidR="00000000">
        <w:instrText xml:space="preserve"> HYPERLINK "https://pro.g-o.be/blog/Documents/Nederlands.pdf" </w:instrText>
      </w:r>
      <w:r w:rsidR="00000000">
        <w:fldChar w:fldCharType="separate"/>
      </w:r>
      <w:r w:rsidRPr="00F0501F">
        <w:rPr>
          <w:rStyle w:val="Hyperlink"/>
          <w:rFonts w:asciiTheme="minorHAnsi" w:hAnsiTheme="minorHAnsi"/>
          <w:b/>
          <w:sz w:val="22"/>
          <w:szCs w:val="22"/>
          <w:lang w:val="nl-BE"/>
        </w:rPr>
        <w:t>https://pro.g-o.be/blog/Documents/Nederlands.pdf</w:t>
      </w:r>
      <w:r w:rsidR="00000000" w:rsidRPr="00F0501F">
        <w:rPr>
          <w:rStyle w:val="Hyperlink"/>
          <w:rFonts w:asciiTheme="minorHAnsi" w:hAnsiTheme="minorHAnsi"/>
          <w:b/>
          <w:sz w:val="22"/>
          <w:szCs w:val="22"/>
          <w:lang w:val="nl-BE"/>
        </w:rPr>
        <w:fldChar w:fldCharType="end"/>
      </w:r>
      <w:r w:rsidR="00F0501F">
        <w:rPr>
          <w:rStyle w:val="Hyperlink"/>
          <w:rFonts w:asciiTheme="minorHAnsi" w:hAnsiTheme="minorHAnsi"/>
          <w:b/>
          <w:sz w:val="22"/>
          <w:szCs w:val="22"/>
          <w:lang w:val="nl-BE"/>
        </w:rPr>
        <w:t xml:space="preserve"> </w:t>
      </w:r>
    </w:p>
    <w:p w14:paraId="2668CD27" w14:textId="212957ED" w:rsidR="00F0501F" w:rsidRDefault="00F0501F">
      <w:pPr>
        <w:spacing w:after="200" w:line="276" w:lineRule="auto"/>
        <w:rPr>
          <w:rFonts w:asciiTheme="minorHAnsi" w:hAnsiTheme="minorHAnsi"/>
          <w:b/>
          <w:sz w:val="22"/>
          <w:szCs w:val="22"/>
          <w:lang w:val="nl-BE"/>
        </w:rPr>
      </w:pPr>
    </w:p>
    <w:p w14:paraId="457A9F4E" w14:textId="1A7997B3" w:rsidR="00877651" w:rsidRDefault="00F0501F" w:rsidP="00F0501F">
      <w:pPr>
        <w:pStyle w:val="Lijstalinea"/>
        <w:numPr>
          <w:ilvl w:val="0"/>
          <w:numId w:val="9"/>
        </w:numPr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lastRenderedPageBreak/>
        <w:t>Lesplan Nederland:</w:t>
      </w:r>
    </w:p>
    <w:p w14:paraId="45BD7B81" w14:textId="77777777" w:rsidR="00F0501F" w:rsidRDefault="00F0501F" w:rsidP="00F0501F">
      <w:pPr>
        <w:pStyle w:val="Lijstalinea"/>
        <w:rPr>
          <w:rFonts w:asciiTheme="minorHAnsi" w:hAnsiTheme="minorHAnsi"/>
          <w:b/>
          <w:sz w:val="22"/>
          <w:szCs w:val="22"/>
          <w:lang w:val="nl-BE"/>
        </w:rPr>
      </w:pPr>
    </w:p>
    <w:tbl>
      <w:tblPr>
        <w:tblStyle w:val="Tabelraster"/>
        <w:tblW w:w="15730" w:type="dxa"/>
        <w:tblLook w:val="04A0" w:firstRow="1" w:lastRow="0" w:firstColumn="1" w:lastColumn="0" w:noHBand="0" w:noVBand="1"/>
      </w:tblPr>
      <w:tblGrid>
        <w:gridCol w:w="1242"/>
        <w:gridCol w:w="1985"/>
        <w:gridCol w:w="3856"/>
        <w:gridCol w:w="1843"/>
        <w:gridCol w:w="3118"/>
        <w:gridCol w:w="3686"/>
      </w:tblGrid>
      <w:tr w:rsidR="00F0501F" w:rsidRPr="00C9113F" w14:paraId="45F0ABA7" w14:textId="77777777" w:rsidTr="00F0501F">
        <w:tc>
          <w:tcPr>
            <w:tcW w:w="1242" w:type="dxa"/>
          </w:tcPr>
          <w:p w14:paraId="7D786ABB" w14:textId="77777777" w:rsidR="00F0501F" w:rsidRPr="00C9113F" w:rsidRDefault="00F0501F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Timing</w:t>
            </w:r>
          </w:p>
        </w:tc>
        <w:tc>
          <w:tcPr>
            <w:tcW w:w="1985" w:type="dxa"/>
          </w:tcPr>
          <w:p w14:paraId="0FA3890A" w14:textId="77777777" w:rsidR="00F0501F" w:rsidRPr="00C9113F" w:rsidRDefault="00F0501F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Leerinhoud</w:t>
            </w:r>
            <w:proofErr w:type="spellEnd"/>
          </w:p>
        </w:tc>
        <w:tc>
          <w:tcPr>
            <w:tcW w:w="3856" w:type="dxa"/>
          </w:tcPr>
          <w:p w14:paraId="0FCCF6EA" w14:textId="77777777" w:rsidR="00F0501F" w:rsidRPr="00C9113F" w:rsidRDefault="00F0501F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Aanpak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werkvorm</w:t>
            </w:r>
            <w:proofErr w:type="spellEnd"/>
          </w:p>
        </w:tc>
        <w:tc>
          <w:tcPr>
            <w:tcW w:w="1843" w:type="dxa"/>
          </w:tcPr>
          <w:p w14:paraId="45291DEA" w14:textId="77777777" w:rsidR="00F0501F" w:rsidRPr="00C9113F" w:rsidRDefault="00F0501F" w:rsidP="00F0501F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  <w:t>Taal</w:t>
            </w:r>
          </w:p>
        </w:tc>
        <w:tc>
          <w:tcPr>
            <w:tcW w:w="3118" w:type="dxa"/>
          </w:tcPr>
          <w:p w14:paraId="556D689B" w14:textId="77777777" w:rsidR="00F0501F" w:rsidRPr="00EB3208" w:rsidRDefault="00F0501F" w:rsidP="00F0501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nl-BE"/>
              </w:rPr>
            </w:pPr>
            <w:r w:rsidRPr="688B275C">
              <w:rPr>
                <w:rFonts w:asciiTheme="minorHAnsi" w:hAnsiTheme="minorHAnsi" w:cstheme="minorBidi"/>
                <w:b/>
                <w:bCs/>
                <w:sz w:val="22"/>
                <w:szCs w:val="22"/>
                <w:lang w:val="nl-BE"/>
              </w:rPr>
              <w:t>Link naar kerndoelen primair onderwijs</w:t>
            </w:r>
          </w:p>
        </w:tc>
        <w:tc>
          <w:tcPr>
            <w:tcW w:w="3686" w:type="dxa"/>
          </w:tcPr>
          <w:p w14:paraId="6152F0E7" w14:textId="77777777" w:rsidR="00F0501F" w:rsidRPr="00C9113F" w:rsidRDefault="00F0501F" w:rsidP="00F0501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organisatie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ontwikkeld</w:t>
            </w:r>
            <w:proofErr w:type="spellEnd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9113F">
              <w:rPr>
                <w:rFonts w:asciiTheme="minorHAnsi" w:hAnsiTheme="minorHAnsi" w:cstheme="minorHAnsi"/>
                <w:b/>
                <w:sz w:val="22"/>
                <w:szCs w:val="22"/>
              </w:rPr>
              <w:t>materiaal</w:t>
            </w:r>
            <w:proofErr w:type="spellEnd"/>
          </w:p>
        </w:tc>
      </w:tr>
      <w:tr w:rsidR="00F0501F" w:rsidRPr="00CB2D19" w14:paraId="4BEC62B3" w14:textId="77777777" w:rsidTr="00F0501F">
        <w:tc>
          <w:tcPr>
            <w:tcW w:w="1242" w:type="dxa"/>
          </w:tcPr>
          <w:p w14:paraId="3CF6086D" w14:textId="77777777" w:rsidR="00F0501F" w:rsidRPr="00C9113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min.</w:t>
            </w:r>
          </w:p>
        </w:tc>
        <w:tc>
          <w:tcPr>
            <w:tcW w:w="1985" w:type="dxa"/>
          </w:tcPr>
          <w:p w14:paraId="45AE0082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Vocabularium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familieleden</w:t>
            </w:r>
            <w:proofErr w:type="spellEnd"/>
          </w:p>
          <w:p w14:paraId="3F565CEF" w14:textId="77777777" w:rsidR="00F0501F" w:rsidRPr="00C9113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herhaling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856" w:type="dxa"/>
          </w:tcPr>
          <w:p w14:paraId="6F381144" w14:textId="77777777" w:rsidR="00F0501F" w:rsidRPr="00E755AA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E755AA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hele groep: lln benoemen in groepjes familierelaties door juiste kaartje in de lucht te steken + lezen het woord voor </w:t>
            </w:r>
          </w:p>
        </w:tc>
        <w:tc>
          <w:tcPr>
            <w:tcW w:w="1843" w:type="dxa"/>
          </w:tcPr>
          <w:p w14:paraId="54FB52BD" w14:textId="77777777" w:rsidR="00F0501F" w:rsidRDefault="00F0501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Vocabularium</w:t>
            </w:r>
          </w:p>
          <w:p w14:paraId="48A2125F" w14:textId="77777777" w:rsidR="00F0501F" w:rsidRPr="00CF30AD" w:rsidRDefault="00F0501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Uitspraak</w:t>
            </w:r>
          </w:p>
        </w:tc>
        <w:tc>
          <w:tcPr>
            <w:tcW w:w="3118" w:type="dxa"/>
          </w:tcPr>
          <w:p w14:paraId="0CA7AE11" w14:textId="77777777" w:rsidR="00F0501F" w:rsidRPr="00F0501F" w:rsidRDefault="00F0501F" w:rsidP="00F0501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>Nederlands &gt; Mondeling onderwijs 1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 xml:space="preserve"> De leerlingen leren informatie te verwerven uit gesproken taal. Ze leren tevens die informatie, mondeling of schriftelijk, gestructureerd weer te geven.</w:t>
            </w:r>
          </w:p>
          <w:p w14:paraId="17CD76B4" w14:textId="77777777" w:rsidR="00F0501F" w:rsidRPr="00EB3208" w:rsidRDefault="00F0501F" w:rsidP="00F0501F">
            <w:pPr>
              <w:spacing w:line="276" w:lineRule="auto"/>
              <w:rPr>
                <w:rFonts w:asciiTheme="minorHAnsi" w:hAnsiTheme="minorHAnsi" w:cstheme="minorBidi"/>
                <w:color w:val="FF0000"/>
                <w:sz w:val="22"/>
                <w:szCs w:val="22"/>
                <w:lang w:val="nl-BE"/>
              </w:rPr>
            </w:pPr>
          </w:p>
        </w:tc>
        <w:tc>
          <w:tcPr>
            <w:tcW w:w="3686" w:type="dxa"/>
          </w:tcPr>
          <w:p w14:paraId="404F9788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bla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adjes met Griekse woorden voor vader, moeder, broer, zus, dochter, zoon, kinderen</w:t>
            </w:r>
          </w:p>
          <w:p w14:paraId="48750277" w14:textId="77777777" w:rsidR="00F0501F" w:rsidRPr="00F76B62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-powerpoint met stamboom</w:t>
            </w:r>
          </w:p>
        </w:tc>
      </w:tr>
      <w:tr w:rsidR="00F0501F" w:rsidRPr="007E4CED" w14:paraId="50286ED5" w14:textId="77777777" w:rsidTr="00F0501F">
        <w:tc>
          <w:tcPr>
            <w:tcW w:w="1242" w:type="dxa"/>
          </w:tcPr>
          <w:p w14:paraId="46935434" w14:textId="77777777" w:rsidR="00F0501F" w:rsidRPr="00CF30AD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50 min.</w:t>
            </w:r>
          </w:p>
        </w:tc>
        <w:tc>
          <w:tcPr>
            <w:tcW w:w="1985" w:type="dxa"/>
          </w:tcPr>
          <w:p w14:paraId="1D122D4D" w14:textId="77777777" w:rsidR="00F0501F" w:rsidRPr="00CF30AD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Mythologische verhalen </w:t>
            </w:r>
          </w:p>
        </w:tc>
        <w:tc>
          <w:tcPr>
            <w:tcW w:w="3856" w:type="dxa"/>
          </w:tcPr>
          <w:p w14:paraId="5D60B7B7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DD5FF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hele groep: kort link leggen tussen paard en Trojaanse oorlog</w:t>
            </w:r>
          </w:p>
          <w:p w14:paraId="6274D207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hele groep: inleiding: filmpje Trojaanse oorlog (assistent leest blaadjes met ondertiteling) + lln. beantwoorden na het filmpje vragenblad</w:t>
            </w:r>
          </w:p>
          <w:p w14:paraId="36AA3B9F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BBE1DE0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hele groep: vertellen verhaal na Trojaanse oorlog + inleiding op Odysseus</w:t>
            </w:r>
          </w:p>
          <w:p w14:paraId="078CEF6C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Kleine groepjes: lln. lezen samen in hun groepje een onderdeel van de mythe van Odysseus (namen in het Grieks geschreven) + schrijven namen van personages op stickers in het Grieks</w:t>
            </w:r>
          </w:p>
          <w:p w14:paraId="44C9BBEE" w14:textId="1137D6AA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Kleine groepjes: lln. bereiden toneelstukje voor en voeren dit op in volgorde (Polyphemos, Aiolos, Kirke en Helios’ runderen)</w:t>
            </w:r>
          </w:p>
          <w:p w14:paraId="0A3B6E0F" w14:textId="77777777" w:rsidR="00F0501F" w:rsidRPr="00DD5FF4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Hele groep: lln. bespreken aan de hand van titel van krantenartikel actuele 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t xml:space="preserve">gehalte van de mythes: gevaar op zee, oorlog, zoektocht naar een thuis …  </w:t>
            </w:r>
          </w:p>
        </w:tc>
        <w:tc>
          <w:tcPr>
            <w:tcW w:w="1843" w:type="dxa"/>
          </w:tcPr>
          <w:p w14:paraId="24F9EBB3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2D3F8FD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903B5E9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luistervaardigheid</w:t>
            </w:r>
          </w:p>
          <w:p w14:paraId="5E6687BB" w14:textId="77777777" w:rsidR="00F0501F" w:rsidRDefault="00F0501F" w:rsidP="00F0501F">
            <w:pPr>
              <w:rPr>
                <w:rFonts w:asciiTheme="minorHAnsi" w:hAnsiTheme="minorHAnsi" w:cstheme="minorBidi"/>
                <w:sz w:val="22"/>
                <w:szCs w:val="22"/>
                <w:lang w:val="nl-BE"/>
              </w:rPr>
            </w:pPr>
            <w:r w:rsidRPr="688B275C">
              <w:rPr>
                <w:rFonts w:asciiTheme="minorHAnsi" w:hAnsiTheme="minorHAnsi" w:cstheme="minorBidi"/>
                <w:sz w:val="22"/>
                <w:szCs w:val="22"/>
                <w:lang w:val="nl-BE"/>
              </w:rPr>
              <w:t>leesvaardigheid</w:t>
            </w:r>
          </w:p>
          <w:p w14:paraId="1E71F3D7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4A44FF5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E9C1D1A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6156A01" w14:textId="77777777" w:rsidR="00F0501F" w:rsidRPr="00CF30AD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  <w:tc>
          <w:tcPr>
            <w:tcW w:w="3118" w:type="dxa"/>
          </w:tcPr>
          <w:p w14:paraId="3E907012" w14:textId="77777777" w:rsidR="00F0501F" w:rsidRPr="00F0501F" w:rsidRDefault="00F0501F" w:rsidP="00F0501F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 xml:space="preserve">Nederlands &gt; Schriftelijk onderwijs 9 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De leerlingen krijgen plezier in het en schrijven van voor hen bestemde verhalen, gedichten en informatieve teksten.</w:t>
            </w:r>
          </w:p>
          <w:p w14:paraId="462835DC" w14:textId="77777777" w:rsidR="00F0501F" w:rsidRPr="00F0501F" w:rsidRDefault="00F0501F" w:rsidP="00F0501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>Nederlands &gt; Mondeling onderwijs 1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 xml:space="preserve"> De leerlingen leren informatie te verwerven uit gesproken taal. Ze leren tevens die informatie, mondeling of schriftelijk, gestructureerd weer te geven.</w:t>
            </w:r>
          </w:p>
          <w:p w14:paraId="0FA7122A" w14:textId="77777777" w:rsidR="00F0501F" w:rsidRPr="00F0501F" w:rsidRDefault="00F0501F" w:rsidP="00F0501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00F0501F">
              <w:rPr>
                <w:rFonts w:ascii="Calibri" w:eastAsia="Calibri" w:hAnsi="Calibri" w:cs="Calibri"/>
                <w:b/>
                <w:bCs/>
                <w:sz w:val="22"/>
                <w:szCs w:val="22"/>
                <w:lang w:val="nl-NL"/>
              </w:rPr>
              <w:t xml:space="preserve">Nederlands &gt; Mondeling onderwijs 2 </w:t>
            </w:r>
            <w:r w:rsidRPr="00F0501F">
              <w:rPr>
                <w:rFonts w:ascii="Calibri" w:eastAsia="Calibri" w:hAnsi="Calibri" w:cs="Calibri"/>
                <w:sz w:val="22"/>
                <w:szCs w:val="22"/>
                <w:lang w:val="nl-NL"/>
              </w:rPr>
              <w:t xml:space="preserve">De leerlingen leren zich naar vorm en inhoud uit te drukken bij het geven en vragen </w:t>
            </w:r>
            <w:r w:rsidRPr="00F0501F">
              <w:rPr>
                <w:rFonts w:ascii="Calibri" w:eastAsia="Calibri" w:hAnsi="Calibri" w:cs="Calibri"/>
                <w:sz w:val="22"/>
                <w:szCs w:val="22"/>
                <w:lang w:val="nl-NL"/>
              </w:rPr>
              <w:lastRenderedPageBreak/>
              <w:t>van informatie, het uitbrengen van verslag, het geven van uitleg, het instrueren en bij het discussiëren.</w:t>
            </w:r>
          </w:p>
          <w:p w14:paraId="1770958D" w14:textId="77777777" w:rsidR="00F0501F" w:rsidRPr="00F0501F" w:rsidRDefault="00F0501F" w:rsidP="00F0501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00F0501F">
              <w:rPr>
                <w:rFonts w:ascii="Calibri" w:eastAsia="Calibri" w:hAnsi="Calibri" w:cs="Calibri"/>
                <w:b/>
                <w:bCs/>
                <w:sz w:val="22"/>
                <w:szCs w:val="22"/>
                <w:lang w:val="nl-NL"/>
              </w:rPr>
              <w:t xml:space="preserve">Nederlands &gt; Mondeling onderwijs 3 </w:t>
            </w:r>
            <w:r w:rsidRPr="00F0501F">
              <w:rPr>
                <w:rFonts w:ascii="Calibri" w:eastAsia="Calibri" w:hAnsi="Calibri" w:cs="Calibri"/>
                <w:sz w:val="22"/>
                <w:szCs w:val="22"/>
                <w:lang w:val="nl-NL"/>
              </w:rPr>
              <w:t>De leerlingen leren informatie te beoordelen in discussies en in een gesprek dat informatief of opiniërend van karakter is en leren met argumenten te reageren.</w:t>
            </w:r>
          </w:p>
          <w:p w14:paraId="5525EFDA" w14:textId="77777777" w:rsidR="00F0501F" w:rsidRPr="00F0501F" w:rsidRDefault="00F0501F" w:rsidP="00F0501F">
            <w:pPr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 xml:space="preserve">Kunstzinnige oriëntatie 54 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De leerlingen leren beelden, taal muziek, spel en beweging te gebruiken, om er gevoelens en ervaringen mee uit te drukken en om ermee te communiceren.</w:t>
            </w:r>
          </w:p>
          <w:p w14:paraId="2B6F6FCA" w14:textId="77777777" w:rsidR="00F0501F" w:rsidRPr="00EB3208" w:rsidRDefault="00F0501F" w:rsidP="00F0501F">
            <w:pPr>
              <w:rPr>
                <w:rFonts w:ascii="Calibri" w:eastAsia="Calibri" w:hAnsi="Calibri" w:cs="Calibri"/>
                <w:sz w:val="22"/>
                <w:szCs w:val="22"/>
                <w:lang w:val="nl-BE"/>
              </w:rPr>
            </w:pPr>
          </w:p>
          <w:p w14:paraId="6D2059F1" w14:textId="77777777" w:rsidR="00F0501F" w:rsidRPr="00F0501F" w:rsidRDefault="00F0501F" w:rsidP="00F0501F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 xml:space="preserve">Oriëntatie op jezelf en de wereld &gt; Tijd 51 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De leerlingen leren gebruik te maken van eenvoudige historische bronnen en ze leren aanduidingen van tijd en tijdsindeling te hanteren.</w:t>
            </w:r>
          </w:p>
        </w:tc>
        <w:tc>
          <w:tcPr>
            <w:tcW w:w="3686" w:type="dxa"/>
          </w:tcPr>
          <w:p w14:paraId="0D277049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powe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rpoint met afbeeldingen</w:t>
            </w:r>
          </w:p>
          <w:p w14:paraId="3D0B4C34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filmpje Trojaanse oorlog + blaadje om voor te lezen + vragenblad</w:t>
            </w:r>
          </w:p>
          <w:p w14:paraId="75773CC1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A62BE75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9318292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B6ADC74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D981793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ECD162E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3CD8A9E5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5EFA7F18" w14:textId="2632E039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 toneeltekstjes + materiaal voor toneelstukjes</w:t>
            </w:r>
          </w:p>
          <w:p w14:paraId="4AEAB1CE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8B40FDE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ED17DEF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65D8FBD6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50421B8E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327F61F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F19CD70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BEB3B26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2A48E537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98E429A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19DDCB1" w14:textId="77777777" w:rsidR="00F0501F" w:rsidRPr="00F76B62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powerpoint met krantenartikel</w:t>
            </w:r>
          </w:p>
        </w:tc>
      </w:tr>
      <w:tr w:rsidR="00F0501F" w:rsidRPr="007E4CED" w14:paraId="2CC618FA" w14:textId="77777777" w:rsidTr="00F0501F">
        <w:tc>
          <w:tcPr>
            <w:tcW w:w="1242" w:type="dxa"/>
          </w:tcPr>
          <w:p w14:paraId="3A30B706" w14:textId="77777777" w:rsidR="00F0501F" w:rsidRPr="00CF30AD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 xml:space="preserve">30 min. </w:t>
            </w:r>
          </w:p>
        </w:tc>
        <w:tc>
          <w:tcPr>
            <w:tcW w:w="1985" w:type="dxa"/>
          </w:tcPr>
          <w:p w14:paraId="79EA2C41" w14:textId="77777777" w:rsidR="00F0501F" w:rsidRPr="00CF30AD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Werkwoorden</w:t>
            </w:r>
          </w:p>
        </w:tc>
        <w:tc>
          <w:tcPr>
            <w:tcW w:w="3856" w:type="dxa"/>
          </w:tcPr>
          <w:p w14:paraId="27B0B9F8" w14:textId="77777777" w:rsidR="00F0501F" w:rsidRDefault="00F0501F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hele groep: introductiespel: </w:t>
            </w:r>
            <w:r>
              <w:rPr>
                <w:rFonts w:ascii="Palatino Linotype" w:hAnsi="Palatino Linotype"/>
                <w:color w:val="222222"/>
                <w:sz w:val="21"/>
                <w:szCs w:val="21"/>
                <w:shd w:val="clear" w:color="auto" w:fill="FFFFFF"/>
              </w:rPr>
              <w:t>Ὀ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δυσσευς</w:t>
            </w:r>
            <w:proofErr w:type="spellEnd"/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λεγει</w:t>
            </w:r>
            <w:proofErr w:type="spellEnd"/>
            <w:r w:rsidRPr="006C62D6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>(=Jantje zegt) (introduceren van Griekse werkwoorden en hun betekenis)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λεγει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γραφει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πιπτει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χορευει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>,</w:t>
            </w:r>
            <w:r w:rsidRPr="00CB2D19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βαλλει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) </w:t>
            </w:r>
          </w:p>
          <w:p w14:paraId="41DB186A" w14:textId="77777777" w:rsidR="00F0501F" w:rsidRDefault="00F0501F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0D4472A0" w14:textId="77777777" w:rsidR="00F0501F" w:rsidRDefault="00F0501F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w14:paraId="15EE2EFB" w14:textId="77777777" w:rsidR="00F0501F" w:rsidRPr="00CB2D19" w:rsidRDefault="00F0501F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  <w:p w14:paraId="6D8D1844" w14:textId="77777777" w:rsidR="00F0501F" w:rsidRDefault="00F0501F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t xml:space="preserve">- hele groep: samen betekenissen van de geziene woorden doornemen en invullen op blaadje </w:t>
            </w:r>
          </w:p>
          <w:p w14:paraId="58E8D4AC" w14:textId="77777777" w:rsidR="00F0501F" w:rsidRDefault="00F0501F" w:rsidP="00F0501F">
            <w:pPr>
              <w:jc w:val="both"/>
              <w:rPr>
                <w:rFonts w:asciiTheme="minorHAnsi" w:hAnsiTheme="minorHAnsi" w:cstheme="minorBid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- hele groep: lln. herhalen</w:t>
            </w:r>
            <w:r w:rsidRPr="003E620D">
              <w:rPr>
                <w:rFonts w:asciiTheme="minorHAnsi" w:hAnsiTheme="minorHAnsi" w:cstheme="minorBidi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106CC8">
              <w:rPr>
                <w:rFonts w:asciiTheme="minorHAnsi" w:hAnsiTheme="minorHAnsi" w:cstheme="minorBidi"/>
                <w:sz w:val="22"/>
                <w:szCs w:val="22"/>
                <w:lang w:val="el-GR"/>
              </w:rPr>
              <w:t>ἐστι</w:t>
            </w:r>
            <w:proofErr w:type="spellEnd"/>
            <w:r w:rsidRPr="00106CC8">
              <w:rPr>
                <w:rFonts w:asciiTheme="minorHAnsi" w:hAnsiTheme="minorHAnsi" w:cstheme="minorBidi"/>
                <w:sz w:val="22"/>
                <w:szCs w:val="22"/>
                <w:lang w:val="nl-BE"/>
              </w:rPr>
              <w:t xml:space="preserve"> en </w:t>
            </w:r>
            <w:proofErr w:type="spellStart"/>
            <w:r w:rsidRPr="00106CC8">
              <w:rPr>
                <w:rFonts w:asciiTheme="minorHAnsi" w:hAnsiTheme="minorHAnsi" w:cstheme="minorBidi"/>
                <w:sz w:val="22"/>
                <w:szCs w:val="22"/>
                <w:lang w:val="el-GR"/>
              </w:rPr>
              <w:t>εἰσι</w:t>
            </w:r>
            <w:proofErr w:type="spellEnd"/>
          </w:p>
          <w:p w14:paraId="7733C0F1" w14:textId="77777777" w:rsidR="00F0501F" w:rsidRPr="003E620D" w:rsidRDefault="00F0501F" w:rsidP="00F0501F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en vervoegingen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λεγει</w:t>
            </w:r>
            <w:proofErr w:type="spellEnd"/>
            <w:r w:rsidRPr="00390243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en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l-GR"/>
              </w:rPr>
              <w:t>λεγουσιν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uitleggen </w:t>
            </w:r>
          </w:p>
        </w:tc>
        <w:tc>
          <w:tcPr>
            <w:tcW w:w="1843" w:type="dxa"/>
          </w:tcPr>
          <w:p w14:paraId="177DE46D" w14:textId="77777777" w:rsidR="00F0501F" w:rsidRDefault="00F0501F" w:rsidP="00F05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vocabularium</w:t>
            </w:r>
          </w:p>
          <w:p w14:paraId="53B0DB46" w14:textId="77777777" w:rsidR="00F0501F" w:rsidRPr="00CF30AD" w:rsidRDefault="00F0501F" w:rsidP="00F0501F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nl-BE"/>
              </w:rPr>
            </w:pPr>
            <w:r w:rsidRPr="688B275C">
              <w:rPr>
                <w:rFonts w:asciiTheme="minorHAnsi" w:hAnsiTheme="minorHAnsi" w:cstheme="minorBidi"/>
                <w:sz w:val="22"/>
                <w:szCs w:val="22"/>
                <w:lang w:val="nl-BE"/>
              </w:rPr>
              <w:t>morfologie</w:t>
            </w:r>
          </w:p>
        </w:tc>
        <w:tc>
          <w:tcPr>
            <w:tcW w:w="3118" w:type="dxa"/>
          </w:tcPr>
          <w:p w14:paraId="42D8F6AE" w14:textId="77777777" w:rsidR="00F0501F" w:rsidRPr="00F0501F" w:rsidRDefault="00F0501F" w:rsidP="00F0501F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nl-NL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>Nederlands &gt; Taalbeschouwing, waaronder strategieën 12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 xml:space="preserve"> De leerlingen verwerven een adequate woordenschat en strategieën voor het begrijpen van voor hen onbekende 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lastRenderedPageBreak/>
              <w:t>woorden. Onder ‘woordenschat’ vallen ook begrippen die het leerlingen mogelijk maken over taal te denken en te spreken.</w:t>
            </w:r>
          </w:p>
          <w:p w14:paraId="748465A9" w14:textId="163D0C64" w:rsidR="00AE5433" w:rsidRPr="00F0501F" w:rsidRDefault="00F0501F" w:rsidP="00F0501F">
            <w:pPr>
              <w:spacing w:after="200"/>
              <w:rPr>
                <w:rFonts w:ascii="Calibri" w:eastAsia="Calibri" w:hAnsi="Calibri" w:cs="Calibri"/>
                <w:sz w:val="22"/>
                <w:szCs w:val="22"/>
                <w:lang w:val="nl-BE"/>
              </w:rPr>
            </w:pPr>
            <w:r w:rsidRPr="688B275C">
              <w:rPr>
                <w:rFonts w:ascii="Calibri" w:eastAsia="Calibri" w:hAnsi="Calibri" w:cs="Calibri"/>
                <w:b/>
                <w:bCs/>
                <w:sz w:val="22"/>
                <w:szCs w:val="22"/>
                <w:lang w:val="nl-BE"/>
              </w:rPr>
              <w:t xml:space="preserve">Nederlands &gt; Taalbeschouwing, waaronder strategieën 11 </w:t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De leerlingen leren een aantal taalkundige principes en regels. Zij kunnen in een zin het onderwerp, het werkwoordelijk gezegde en delen van dat gezegde onderscheiden. De leerlingen kennen</w:t>
            </w:r>
            <w:r w:rsidRPr="00F0501F">
              <w:rPr>
                <w:lang w:val="nl-NL"/>
              </w:rPr>
              <w:br/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- regels voor het spellen van werkwoorden</w:t>
            </w:r>
            <w:r w:rsidRPr="00F0501F">
              <w:rPr>
                <w:lang w:val="nl-NL"/>
              </w:rPr>
              <w:br/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- regels voor het gebruik van andere woorden dan werkwoorden</w:t>
            </w:r>
            <w:r w:rsidRPr="00F0501F">
              <w:rPr>
                <w:lang w:val="nl-NL"/>
              </w:rPr>
              <w:br/>
            </w:r>
            <w:r w:rsidRPr="688B275C">
              <w:rPr>
                <w:rFonts w:ascii="Calibri" w:eastAsia="Calibri" w:hAnsi="Calibri" w:cs="Calibri"/>
                <w:sz w:val="22"/>
                <w:szCs w:val="22"/>
                <w:lang w:val="nl-BE"/>
              </w:rPr>
              <w:t>[…]</w:t>
            </w:r>
          </w:p>
          <w:p w14:paraId="06C64DEB" w14:textId="77777777" w:rsidR="00F0501F" w:rsidRPr="00EB3208" w:rsidRDefault="00F0501F" w:rsidP="00F0501F">
            <w:pPr>
              <w:rPr>
                <w:rFonts w:asciiTheme="minorHAnsi" w:hAnsiTheme="minorHAnsi"/>
                <w:color w:val="FF0000"/>
                <w:sz w:val="22"/>
                <w:szCs w:val="22"/>
                <w:lang w:val="nl-BE"/>
              </w:rPr>
            </w:pPr>
          </w:p>
        </w:tc>
        <w:tc>
          <w:tcPr>
            <w:tcW w:w="3686" w:type="dxa"/>
          </w:tcPr>
          <w:p w14:paraId="00A7EB58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DF0A18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po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werpoint met projectie werkwoorden</w:t>
            </w:r>
          </w:p>
          <w:p w14:paraId="44FC4092" w14:textId="77777777" w:rsidR="00F0501F" w:rsidRPr="00DF0A18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1C460453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45209694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0E3D8EF9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6AA2ACD0" w14:textId="77777777" w:rsidR="00F0501F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  <w:p w14:paraId="7DCC96E7" w14:textId="77777777" w:rsidR="00F0501F" w:rsidRPr="00F76B62" w:rsidRDefault="00F0501F" w:rsidP="00F0501F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76B6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handout 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werkwoord</w:t>
            </w:r>
          </w:p>
        </w:tc>
      </w:tr>
    </w:tbl>
    <w:p w14:paraId="04EF9C32" w14:textId="77777777" w:rsidR="00F0501F" w:rsidRPr="00F0501F" w:rsidRDefault="00F0501F" w:rsidP="00F0501F">
      <w:pPr>
        <w:ind w:left="360"/>
        <w:rPr>
          <w:rFonts w:asciiTheme="minorHAnsi" w:hAnsiTheme="minorHAnsi"/>
          <w:b/>
          <w:sz w:val="22"/>
          <w:szCs w:val="22"/>
          <w:lang w:val="nl-BE"/>
        </w:rPr>
      </w:pPr>
    </w:p>
    <w:sectPr w:rsidR="00F0501F" w:rsidRPr="00F0501F" w:rsidSect="0099376D">
      <w:headerReference w:type="default" r:id="rId7"/>
      <w:footerReference w:type="default" r:id="rId8"/>
      <w:pgSz w:w="16838" w:h="11906" w:orient="landscape"/>
      <w:pgMar w:top="709" w:right="851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CE9E" w14:textId="77777777" w:rsidR="00DC7C94" w:rsidRDefault="00DC7C94" w:rsidP="0088259E">
      <w:r>
        <w:separator/>
      </w:r>
    </w:p>
  </w:endnote>
  <w:endnote w:type="continuationSeparator" w:id="0">
    <w:p w14:paraId="45574477" w14:textId="77777777" w:rsidR="00DC7C94" w:rsidRDefault="00DC7C94" w:rsidP="0088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72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F640C" w14:textId="77777777" w:rsidR="00AB69CF" w:rsidRDefault="00AB69CF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6E121A" w14:textId="77777777" w:rsidR="00AB69CF" w:rsidRDefault="00AB69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9B83" w14:textId="77777777" w:rsidR="00DC7C94" w:rsidRDefault="00DC7C94" w:rsidP="0088259E">
      <w:r>
        <w:separator/>
      </w:r>
    </w:p>
  </w:footnote>
  <w:footnote w:type="continuationSeparator" w:id="0">
    <w:p w14:paraId="673E13FD" w14:textId="77777777" w:rsidR="00DC7C94" w:rsidRDefault="00DC7C94" w:rsidP="0088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30B8" w14:textId="77777777" w:rsidR="00B50F0E" w:rsidRDefault="00B50F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6FD8"/>
    <w:multiLevelType w:val="hybridMultilevel"/>
    <w:tmpl w:val="D4869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655"/>
    <w:multiLevelType w:val="hybridMultilevel"/>
    <w:tmpl w:val="2DA69702"/>
    <w:lvl w:ilvl="0" w:tplc="19AAFB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AA3C96">
      <w:start w:val="1"/>
      <w:numFmt w:val="bullet"/>
      <w:lvlText w:val="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4C88"/>
    <w:multiLevelType w:val="hybridMultilevel"/>
    <w:tmpl w:val="23083B4A"/>
    <w:lvl w:ilvl="0" w:tplc="6D527EE2">
      <w:start w:val="15"/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182E4070"/>
    <w:multiLevelType w:val="multilevel"/>
    <w:tmpl w:val="AA1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7236"/>
    <w:multiLevelType w:val="hybridMultilevel"/>
    <w:tmpl w:val="2370C4EA"/>
    <w:lvl w:ilvl="0" w:tplc="7A40895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030A5"/>
    <w:multiLevelType w:val="hybridMultilevel"/>
    <w:tmpl w:val="08F85628"/>
    <w:lvl w:ilvl="0" w:tplc="0272093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7B84"/>
    <w:multiLevelType w:val="hybridMultilevel"/>
    <w:tmpl w:val="F1B2D4C4"/>
    <w:lvl w:ilvl="0" w:tplc="F8F0A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C4F59"/>
    <w:multiLevelType w:val="hybridMultilevel"/>
    <w:tmpl w:val="D0084F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C7B12"/>
    <w:multiLevelType w:val="hybridMultilevel"/>
    <w:tmpl w:val="378A3124"/>
    <w:lvl w:ilvl="0" w:tplc="2CB0EA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D6AED"/>
    <w:multiLevelType w:val="hybridMultilevel"/>
    <w:tmpl w:val="0302DAEE"/>
    <w:lvl w:ilvl="0" w:tplc="406CF36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4505"/>
    <w:multiLevelType w:val="hybridMultilevel"/>
    <w:tmpl w:val="B920968A"/>
    <w:lvl w:ilvl="0" w:tplc="7DC20B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C4CF0"/>
    <w:multiLevelType w:val="hybridMultilevel"/>
    <w:tmpl w:val="7BB2BA1E"/>
    <w:lvl w:ilvl="0" w:tplc="679EB2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3F55"/>
    <w:multiLevelType w:val="hybridMultilevel"/>
    <w:tmpl w:val="669857CE"/>
    <w:lvl w:ilvl="0" w:tplc="2790268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4776D"/>
    <w:multiLevelType w:val="hybridMultilevel"/>
    <w:tmpl w:val="A7BC8450"/>
    <w:lvl w:ilvl="0" w:tplc="1A8CDD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917C4"/>
    <w:multiLevelType w:val="hybridMultilevel"/>
    <w:tmpl w:val="53020D62"/>
    <w:lvl w:ilvl="0" w:tplc="E01671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2363"/>
    <w:multiLevelType w:val="multilevel"/>
    <w:tmpl w:val="963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6421F9"/>
    <w:multiLevelType w:val="hybridMultilevel"/>
    <w:tmpl w:val="C0A0697A"/>
    <w:lvl w:ilvl="0" w:tplc="7CDA1D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E6424"/>
    <w:multiLevelType w:val="hybridMultilevel"/>
    <w:tmpl w:val="BF8A96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A5CBC"/>
    <w:multiLevelType w:val="hybridMultilevel"/>
    <w:tmpl w:val="07BCF4E0"/>
    <w:lvl w:ilvl="0" w:tplc="A37448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95346"/>
    <w:multiLevelType w:val="hybridMultilevel"/>
    <w:tmpl w:val="BF8A96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428FE"/>
    <w:multiLevelType w:val="hybridMultilevel"/>
    <w:tmpl w:val="4A867DA8"/>
    <w:lvl w:ilvl="0" w:tplc="A59CD1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3324"/>
    <w:multiLevelType w:val="hybridMultilevel"/>
    <w:tmpl w:val="5FBAF978"/>
    <w:lvl w:ilvl="0" w:tplc="0B169B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C3EB4"/>
    <w:multiLevelType w:val="hybridMultilevel"/>
    <w:tmpl w:val="88FA6B52"/>
    <w:lvl w:ilvl="0" w:tplc="D9EA6C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17E18"/>
    <w:multiLevelType w:val="hybridMultilevel"/>
    <w:tmpl w:val="41FCAAD4"/>
    <w:lvl w:ilvl="0" w:tplc="ECF4FA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13520"/>
    <w:multiLevelType w:val="hybridMultilevel"/>
    <w:tmpl w:val="AF2A49F2"/>
    <w:lvl w:ilvl="0" w:tplc="6E288C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06421">
    <w:abstractNumId w:val="15"/>
  </w:num>
  <w:num w:numId="2" w16cid:durableId="632754412">
    <w:abstractNumId w:val="3"/>
  </w:num>
  <w:num w:numId="3" w16cid:durableId="988632870">
    <w:abstractNumId w:val="9"/>
  </w:num>
  <w:num w:numId="4" w16cid:durableId="1754622621">
    <w:abstractNumId w:val="14"/>
  </w:num>
  <w:num w:numId="5" w16cid:durableId="1740053105">
    <w:abstractNumId w:val="0"/>
  </w:num>
  <w:num w:numId="6" w16cid:durableId="302732569">
    <w:abstractNumId w:val="1"/>
  </w:num>
  <w:num w:numId="7" w16cid:durableId="435831157">
    <w:abstractNumId w:val="7"/>
  </w:num>
  <w:num w:numId="8" w16cid:durableId="849564431">
    <w:abstractNumId w:val="6"/>
  </w:num>
  <w:num w:numId="9" w16cid:durableId="420956835">
    <w:abstractNumId w:val="19"/>
  </w:num>
  <w:num w:numId="10" w16cid:durableId="62878966">
    <w:abstractNumId w:val="2"/>
  </w:num>
  <w:num w:numId="11" w16cid:durableId="1650599231">
    <w:abstractNumId w:val="12"/>
  </w:num>
  <w:num w:numId="12" w16cid:durableId="821656941">
    <w:abstractNumId w:val="11"/>
  </w:num>
  <w:num w:numId="13" w16cid:durableId="261955506">
    <w:abstractNumId w:val="5"/>
  </w:num>
  <w:num w:numId="14" w16cid:durableId="1604453889">
    <w:abstractNumId w:val="23"/>
  </w:num>
  <w:num w:numId="15" w16cid:durableId="493373147">
    <w:abstractNumId w:val="10"/>
  </w:num>
  <w:num w:numId="16" w16cid:durableId="1580871958">
    <w:abstractNumId w:val="4"/>
  </w:num>
  <w:num w:numId="17" w16cid:durableId="1997956520">
    <w:abstractNumId w:val="20"/>
  </w:num>
  <w:num w:numId="18" w16cid:durableId="2128085101">
    <w:abstractNumId w:val="21"/>
  </w:num>
  <w:num w:numId="19" w16cid:durableId="220867009">
    <w:abstractNumId w:val="13"/>
  </w:num>
  <w:num w:numId="20" w16cid:durableId="779839713">
    <w:abstractNumId w:val="24"/>
  </w:num>
  <w:num w:numId="21" w16cid:durableId="1993872649">
    <w:abstractNumId w:val="8"/>
  </w:num>
  <w:num w:numId="22" w16cid:durableId="1530951862">
    <w:abstractNumId w:val="16"/>
  </w:num>
  <w:num w:numId="23" w16cid:durableId="712390358">
    <w:abstractNumId w:val="18"/>
  </w:num>
  <w:num w:numId="24" w16cid:durableId="1084301674">
    <w:abstractNumId w:val="22"/>
  </w:num>
  <w:num w:numId="25" w16cid:durableId="309360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2B"/>
    <w:rsid w:val="00036493"/>
    <w:rsid w:val="000936C7"/>
    <w:rsid w:val="000B4F77"/>
    <w:rsid w:val="000E6C4D"/>
    <w:rsid w:val="00106CC8"/>
    <w:rsid w:val="0012050B"/>
    <w:rsid w:val="00133429"/>
    <w:rsid w:val="001A26BD"/>
    <w:rsid w:val="001C641D"/>
    <w:rsid w:val="001F2E2D"/>
    <w:rsid w:val="00243DB5"/>
    <w:rsid w:val="002A22AF"/>
    <w:rsid w:val="002A40A3"/>
    <w:rsid w:val="002D313E"/>
    <w:rsid w:val="002D4AD0"/>
    <w:rsid w:val="002E5474"/>
    <w:rsid w:val="002F421A"/>
    <w:rsid w:val="00320664"/>
    <w:rsid w:val="00390243"/>
    <w:rsid w:val="00390C55"/>
    <w:rsid w:val="003E620D"/>
    <w:rsid w:val="004623A6"/>
    <w:rsid w:val="004E3C8D"/>
    <w:rsid w:val="005421A1"/>
    <w:rsid w:val="00546B9E"/>
    <w:rsid w:val="005B5BC7"/>
    <w:rsid w:val="005F3620"/>
    <w:rsid w:val="00680499"/>
    <w:rsid w:val="006C62D6"/>
    <w:rsid w:val="006D7CE2"/>
    <w:rsid w:val="006E213D"/>
    <w:rsid w:val="006F2E60"/>
    <w:rsid w:val="006F6D2B"/>
    <w:rsid w:val="007326EB"/>
    <w:rsid w:val="0079416E"/>
    <w:rsid w:val="007959CC"/>
    <w:rsid w:val="007B2CA5"/>
    <w:rsid w:val="0080490D"/>
    <w:rsid w:val="008142B3"/>
    <w:rsid w:val="008452E4"/>
    <w:rsid w:val="00853363"/>
    <w:rsid w:val="00877651"/>
    <w:rsid w:val="0088259E"/>
    <w:rsid w:val="00893940"/>
    <w:rsid w:val="00933EE7"/>
    <w:rsid w:val="00973279"/>
    <w:rsid w:val="00981F21"/>
    <w:rsid w:val="0099376D"/>
    <w:rsid w:val="009E4633"/>
    <w:rsid w:val="00A15F82"/>
    <w:rsid w:val="00AA00F4"/>
    <w:rsid w:val="00AB69CF"/>
    <w:rsid w:val="00AE0997"/>
    <w:rsid w:val="00AE5433"/>
    <w:rsid w:val="00B1160C"/>
    <w:rsid w:val="00B43774"/>
    <w:rsid w:val="00B50F0E"/>
    <w:rsid w:val="00B54918"/>
    <w:rsid w:val="00B5687E"/>
    <w:rsid w:val="00B85D6D"/>
    <w:rsid w:val="00BA6C92"/>
    <w:rsid w:val="00BB1ABB"/>
    <w:rsid w:val="00C06A11"/>
    <w:rsid w:val="00C36390"/>
    <w:rsid w:val="00C9113F"/>
    <w:rsid w:val="00C9737B"/>
    <w:rsid w:val="00CB2D19"/>
    <w:rsid w:val="00CC4E59"/>
    <w:rsid w:val="00CC7038"/>
    <w:rsid w:val="00CF30AD"/>
    <w:rsid w:val="00D4795E"/>
    <w:rsid w:val="00DB51BF"/>
    <w:rsid w:val="00DC7C94"/>
    <w:rsid w:val="00DD2670"/>
    <w:rsid w:val="00DD5FF4"/>
    <w:rsid w:val="00DF0A18"/>
    <w:rsid w:val="00DF7C0D"/>
    <w:rsid w:val="00E02122"/>
    <w:rsid w:val="00E31902"/>
    <w:rsid w:val="00E40530"/>
    <w:rsid w:val="00E57505"/>
    <w:rsid w:val="00E62799"/>
    <w:rsid w:val="00E755AA"/>
    <w:rsid w:val="00E84CCB"/>
    <w:rsid w:val="00EB43B4"/>
    <w:rsid w:val="00ED198E"/>
    <w:rsid w:val="00F0501F"/>
    <w:rsid w:val="00F623C0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760C"/>
  <w15:docId w15:val="{D6610279-411B-4B42-92A6-C71DE68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6D2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Kop1">
    <w:name w:val="heading 1"/>
    <w:basedOn w:val="Standaard"/>
    <w:link w:val="Kop1Char"/>
    <w:uiPriority w:val="9"/>
    <w:qFormat/>
    <w:rsid w:val="00106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6D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A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06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8259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259E"/>
    <w:rPr>
      <w:rFonts w:ascii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76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7651"/>
    <w:rPr>
      <w:rFonts w:ascii="Segoe UI" w:hAnsi="Segoe UI" w:cs="Segoe UI"/>
      <w:sz w:val="18"/>
      <w:szCs w:val="18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106CC8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customStyle="1" w:styleId="polytonic">
    <w:name w:val="polytonic"/>
    <w:basedOn w:val="Standaardalinea-lettertype"/>
    <w:rsid w:val="0010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Swansea University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Wales Swansea</dc:creator>
  <cp:keywords/>
  <dc:description/>
  <cp:lastModifiedBy>andrée walravens</cp:lastModifiedBy>
  <cp:revision>3</cp:revision>
  <cp:lastPrinted>2019-02-08T15:36:00Z</cp:lastPrinted>
  <dcterms:created xsi:type="dcterms:W3CDTF">2022-10-02T16:27:00Z</dcterms:created>
  <dcterms:modified xsi:type="dcterms:W3CDTF">2022-10-02T16:27:00Z</dcterms:modified>
</cp:coreProperties>
</file>