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1DC7" w14:textId="77777777" w:rsidR="00AE0997" w:rsidRPr="00C9113F" w:rsidRDefault="00B5687E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  <w:r w:rsidRPr="00C9113F">
        <w:rPr>
          <w:rFonts w:asciiTheme="minorHAnsi" w:hAnsiTheme="minorHAnsi" w:cstheme="minorBidi"/>
          <w:b/>
          <w:color w:val="1F497D" w:themeColor="dark2"/>
          <w:lang w:val="nl-BE"/>
        </w:rPr>
        <w:t>Oude Grieken – Jonge Helden</w:t>
      </w:r>
    </w:p>
    <w:p w14:paraId="02CC04BB" w14:textId="77777777" w:rsidR="00B43774" w:rsidRPr="00C9113F" w:rsidRDefault="00B5687E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  <w:r w:rsidRPr="00C9113F">
        <w:rPr>
          <w:rFonts w:asciiTheme="minorHAnsi" w:hAnsiTheme="minorHAnsi" w:cstheme="minorBidi"/>
          <w:b/>
          <w:color w:val="1F497D" w:themeColor="dark2"/>
          <w:lang w:val="nl-BE"/>
        </w:rPr>
        <w:t>L</w:t>
      </w:r>
      <w:r w:rsidR="006D7CE2">
        <w:rPr>
          <w:rFonts w:asciiTheme="minorHAnsi" w:hAnsiTheme="minorHAnsi" w:cstheme="minorBidi"/>
          <w:b/>
          <w:color w:val="1F497D" w:themeColor="dark2"/>
          <w:lang w:val="nl-BE"/>
        </w:rPr>
        <w:t xml:space="preserve">esplan </w:t>
      </w:r>
      <w:r w:rsidR="00C11A20">
        <w:rPr>
          <w:rFonts w:asciiTheme="minorHAnsi" w:hAnsiTheme="minorHAnsi" w:cstheme="minorBidi"/>
          <w:b/>
          <w:color w:val="1F497D" w:themeColor="dark2"/>
          <w:lang w:val="nl-BE"/>
        </w:rPr>
        <w:t>5: Dagelijks leven</w:t>
      </w:r>
    </w:p>
    <w:p w14:paraId="67DE3E91" w14:textId="77777777" w:rsidR="00AE0997" w:rsidRPr="00C9113F" w:rsidRDefault="00AE0997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</w:p>
    <w:p w14:paraId="54132934" w14:textId="77777777" w:rsidR="00C9113F" w:rsidRDefault="00C9113F" w:rsidP="00C9113F">
      <w:pPr>
        <w:pStyle w:val="Lijstalinea"/>
        <w:numPr>
          <w:ilvl w:val="0"/>
          <w:numId w:val="9"/>
        </w:numPr>
        <w:rPr>
          <w:rFonts w:asciiTheme="minorHAnsi" w:hAnsiTheme="minorHAnsi" w:cstheme="minorBidi"/>
          <w:b/>
          <w:sz w:val="22"/>
          <w:szCs w:val="22"/>
          <w:lang w:val="nl-BE"/>
        </w:rPr>
      </w:pPr>
      <w:r w:rsidRPr="000E6C4D">
        <w:rPr>
          <w:rFonts w:asciiTheme="minorHAnsi" w:hAnsiTheme="minorHAnsi" w:cstheme="minorBidi"/>
          <w:b/>
          <w:sz w:val="22"/>
          <w:szCs w:val="22"/>
          <w:lang w:val="nl-BE"/>
        </w:rPr>
        <w:t xml:space="preserve">Omschrijving van beginsituatie: </w:t>
      </w:r>
    </w:p>
    <w:p w14:paraId="7E208947" w14:textId="63CDD205" w:rsidR="005E2AAF" w:rsidRDefault="005E2AAF" w:rsidP="005E2AAF">
      <w:pPr>
        <w:pStyle w:val="Lijstalinea"/>
        <w:jc w:val="both"/>
        <w:rPr>
          <w:rFonts w:asciiTheme="minorHAnsi" w:hAnsiTheme="minorHAnsi" w:cstheme="minorBidi"/>
          <w:sz w:val="22"/>
          <w:szCs w:val="22"/>
          <w:lang w:val="nl-BE"/>
        </w:rPr>
      </w:pPr>
      <w:r>
        <w:rPr>
          <w:rFonts w:asciiTheme="minorHAnsi" w:hAnsiTheme="minorHAnsi" w:cstheme="minorBidi"/>
          <w:sz w:val="22"/>
          <w:szCs w:val="22"/>
          <w:lang w:val="nl-BE"/>
        </w:rPr>
        <w:t>De leerlingen hebben les 1 tot 4</w:t>
      </w:r>
      <w:r w:rsidR="00106CC8" w:rsidRPr="00390243">
        <w:rPr>
          <w:rFonts w:asciiTheme="minorHAnsi" w:hAnsiTheme="minorHAnsi" w:cstheme="minorBidi"/>
          <w:sz w:val="22"/>
          <w:szCs w:val="22"/>
          <w:lang w:val="nl-BE"/>
        </w:rPr>
        <w:t xml:space="preserve"> van het project ‘Oude Grieken – Jonge Helden’ gevolgd. Ze kunnen het Griekse alfabet lezen, begrijpen en schrijven. </w:t>
      </w:r>
      <w:r w:rsidR="00106CC8" w:rsidRPr="00390C55">
        <w:rPr>
          <w:rFonts w:asciiTheme="minorHAnsi" w:hAnsiTheme="minorHAnsi" w:cstheme="minorBidi"/>
          <w:sz w:val="22"/>
          <w:szCs w:val="22"/>
          <w:lang w:val="nl-BE"/>
        </w:rPr>
        <w:t>Daarnaast hebben ze ook kennis gemaakt met de Olympische goden</w:t>
      </w:r>
      <w:r w:rsidR="00390C55" w:rsidRPr="00390C55">
        <w:rPr>
          <w:rFonts w:asciiTheme="minorHAnsi" w:hAnsiTheme="minorHAnsi" w:cstheme="minorBidi"/>
          <w:sz w:val="22"/>
          <w:szCs w:val="22"/>
          <w:lang w:val="nl-BE"/>
        </w:rPr>
        <w:t>, waarvan ze de nam</w:t>
      </w:r>
      <w:r>
        <w:rPr>
          <w:rFonts w:asciiTheme="minorHAnsi" w:hAnsiTheme="minorHAnsi" w:cstheme="minorBidi"/>
          <w:sz w:val="22"/>
          <w:szCs w:val="22"/>
          <w:lang w:val="nl-BE"/>
        </w:rPr>
        <w:t>en en functies begrijpen en ken</w:t>
      </w:r>
      <w:r w:rsidR="00390C55" w:rsidRPr="00390C55">
        <w:rPr>
          <w:rFonts w:asciiTheme="minorHAnsi" w:hAnsiTheme="minorHAnsi" w:cstheme="minorBidi"/>
          <w:sz w:val="22"/>
          <w:szCs w:val="22"/>
          <w:lang w:val="nl-BE"/>
        </w:rPr>
        <w:t>nen</w:t>
      </w:r>
      <w:r w:rsidR="00106CC8" w:rsidRPr="00390C55">
        <w:rPr>
          <w:rFonts w:asciiTheme="minorHAnsi" w:hAnsiTheme="minorHAnsi" w:cstheme="minorBidi"/>
          <w:sz w:val="22"/>
          <w:szCs w:val="22"/>
          <w:lang w:val="nl-BE"/>
        </w:rPr>
        <w:t xml:space="preserve">. </w:t>
      </w:r>
      <w:r w:rsidR="00106CC8" w:rsidRPr="00106CC8">
        <w:rPr>
          <w:rFonts w:asciiTheme="minorHAnsi" w:hAnsiTheme="minorHAnsi" w:cstheme="minorBidi"/>
          <w:sz w:val="22"/>
          <w:szCs w:val="22"/>
          <w:lang w:val="nl-BE"/>
        </w:rPr>
        <w:t xml:space="preserve">Ze kunnen de werkwoordsvormen </w:t>
      </w:r>
      <w:r w:rsidR="00106CC8" w:rsidRPr="00106CC8">
        <w:rPr>
          <w:rFonts w:asciiTheme="minorHAnsi" w:hAnsiTheme="minorHAnsi" w:cstheme="minorBidi"/>
          <w:sz w:val="22"/>
          <w:szCs w:val="22"/>
          <w:lang w:val="el-GR"/>
        </w:rPr>
        <w:t>ἐστι</w:t>
      </w:r>
      <w:r w:rsidR="00106CC8" w:rsidRPr="00106CC8">
        <w:rPr>
          <w:rFonts w:asciiTheme="minorHAnsi" w:hAnsiTheme="minorHAnsi" w:cstheme="minorBidi"/>
          <w:sz w:val="22"/>
          <w:szCs w:val="22"/>
          <w:lang w:val="nl-BE"/>
        </w:rPr>
        <w:t xml:space="preserve"> en </w:t>
      </w:r>
      <w:r w:rsidR="00106CC8" w:rsidRPr="00106CC8">
        <w:rPr>
          <w:rFonts w:asciiTheme="minorHAnsi" w:hAnsiTheme="minorHAnsi" w:cstheme="minorBidi"/>
          <w:sz w:val="22"/>
          <w:szCs w:val="22"/>
          <w:lang w:val="el-GR"/>
        </w:rPr>
        <w:t>εἰσι</w:t>
      </w:r>
      <w:r w:rsidR="00106CC8" w:rsidRPr="00106CC8">
        <w:rPr>
          <w:rFonts w:asciiTheme="minorHAnsi" w:hAnsiTheme="minorHAnsi" w:cstheme="minorBidi"/>
          <w:sz w:val="22"/>
          <w:szCs w:val="22"/>
          <w:lang w:val="nl-BE"/>
        </w:rPr>
        <w:t> </w:t>
      </w:r>
      <w:r w:rsidR="00106CC8">
        <w:rPr>
          <w:rFonts w:asciiTheme="minorHAnsi" w:hAnsiTheme="minorHAnsi" w:cstheme="minorBidi"/>
          <w:sz w:val="22"/>
          <w:szCs w:val="22"/>
          <w:lang w:val="nl-BE"/>
        </w:rPr>
        <w:t>lezen, begrijpen en toepassen in een zin. Ze kunnen</w:t>
      </w:r>
      <w:r>
        <w:rPr>
          <w:rFonts w:asciiTheme="minorHAnsi" w:hAnsiTheme="minorHAnsi" w:cstheme="minorBidi"/>
          <w:sz w:val="22"/>
          <w:szCs w:val="22"/>
          <w:lang w:val="nl-BE"/>
        </w:rPr>
        <w:t xml:space="preserve"> het</w:t>
      </w:r>
      <w:r w:rsidR="00106CC8">
        <w:rPr>
          <w:rFonts w:asciiTheme="minorHAnsi" w:hAnsiTheme="minorHAnsi" w:cstheme="minorBidi"/>
          <w:sz w:val="22"/>
          <w:szCs w:val="22"/>
          <w:lang w:val="nl-BE"/>
        </w:rPr>
        <w:t xml:space="preserve"> basisvocabularium in verband met het gezin lezen, begrijpen en toepassen op een stamboom. </w:t>
      </w:r>
      <w:r w:rsidR="00825818">
        <w:rPr>
          <w:rFonts w:asciiTheme="minorHAnsi" w:hAnsiTheme="minorHAnsi" w:cstheme="minorBidi"/>
          <w:sz w:val="22"/>
          <w:szCs w:val="22"/>
          <w:lang w:val="nl-BE"/>
        </w:rPr>
        <w:t>De leerlingen zijn in staat om van enkele Oudgriekse werkwoorden de 3</w:t>
      </w:r>
      <w:r w:rsidR="00825818" w:rsidRPr="00E72BF8">
        <w:rPr>
          <w:rFonts w:asciiTheme="minorHAnsi" w:hAnsiTheme="minorHAnsi" w:cstheme="minorBidi"/>
          <w:sz w:val="22"/>
          <w:szCs w:val="22"/>
          <w:vertAlign w:val="superscript"/>
          <w:lang w:val="nl-BE"/>
        </w:rPr>
        <w:t>e</w:t>
      </w:r>
      <w:r w:rsidR="00825818">
        <w:rPr>
          <w:rFonts w:asciiTheme="minorHAnsi" w:hAnsiTheme="minorHAnsi" w:cstheme="minorBidi"/>
          <w:sz w:val="22"/>
          <w:szCs w:val="22"/>
          <w:lang w:val="nl-BE"/>
        </w:rPr>
        <w:t xml:space="preserve"> persoon enkelvoud en meervoud (actieve indicatief praesens) te lezen, begrijpen en toe te passen in zinsverband. </w:t>
      </w:r>
      <w:r w:rsidR="0060463E">
        <w:rPr>
          <w:rFonts w:asciiTheme="minorHAnsi" w:hAnsiTheme="minorHAnsi" w:cstheme="minorBidi"/>
          <w:sz w:val="22"/>
          <w:szCs w:val="22"/>
          <w:lang w:val="nl-BE"/>
        </w:rPr>
        <w:t xml:space="preserve">Ze kennen en begrijpen de bouw en werking van een antiek Grieks theater. </w:t>
      </w:r>
    </w:p>
    <w:p w14:paraId="69FEFA22" w14:textId="77777777" w:rsidR="00197591" w:rsidRDefault="00197591" w:rsidP="005E2AAF">
      <w:pPr>
        <w:pStyle w:val="Lijstalinea"/>
        <w:jc w:val="both"/>
        <w:rPr>
          <w:rFonts w:asciiTheme="minorHAnsi" w:hAnsiTheme="minorHAnsi" w:cstheme="minorBidi"/>
          <w:sz w:val="22"/>
          <w:szCs w:val="22"/>
          <w:lang w:val="nl-BE"/>
        </w:rPr>
      </w:pPr>
    </w:p>
    <w:p w14:paraId="413F5D62" w14:textId="6F5D27D4" w:rsidR="00834052" w:rsidRPr="005E2AAF" w:rsidRDefault="00825818" w:rsidP="005E2AAF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Bidi"/>
          <w:b/>
          <w:sz w:val="22"/>
          <w:szCs w:val="22"/>
        </w:rPr>
      </w:pPr>
      <w:proofErr w:type="spellStart"/>
      <w:r w:rsidRPr="00C9113F">
        <w:rPr>
          <w:rFonts w:asciiTheme="minorHAnsi" w:hAnsiTheme="minorHAnsi" w:cstheme="minorBidi"/>
          <w:b/>
          <w:sz w:val="22"/>
          <w:szCs w:val="22"/>
        </w:rPr>
        <w:t>Lesplan</w:t>
      </w:r>
      <w:proofErr w:type="spellEnd"/>
      <w:r w:rsidR="00197591">
        <w:rPr>
          <w:rFonts w:asciiTheme="minorHAnsi" w:hAnsiTheme="minorHAnsi" w:cstheme="minorBidi"/>
          <w:b/>
          <w:sz w:val="22"/>
          <w:szCs w:val="22"/>
        </w:rPr>
        <w:t xml:space="preserve"> </w:t>
      </w:r>
      <w:proofErr w:type="spellStart"/>
      <w:r w:rsidR="00197591">
        <w:rPr>
          <w:rFonts w:asciiTheme="minorHAnsi" w:hAnsiTheme="minorHAnsi" w:cstheme="minorBidi"/>
          <w:b/>
          <w:sz w:val="22"/>
          <w:szCs w:val="22"/>
        </w:rPr>
        <w:t>Vlaanderen</w:t>
      </w:r>
      <w:proofErr w:type="spellEnd"/>
      <w:r w:rsidRPr="00C9113F">
        <w:rPr>
          <w:rFonts w:asciiTheme="minorHAnsi" w:hAnsiTheme="minorHAnsi" w:cstheme="minorBidi"/>
          <w:b/>
          <w:sz w:val="22"/>
          <w:szCs w:val="22"/>
        </w:rPr>
        <w:t>:</w:t>
      </w:r>
    </w:p>
    <w:tbl>
      <w:tblPr>
        <w:tblStyle w:val="Tabelraster"/>
        <w:tblpPr w:leftFromText="180" w:rightFromText="180" w:vertAnchor="page" w:horzAnchor="margin" w:tblpY="4267"/>
        <w:tblW w:w="15730" w:type="dxa"/>
        <w:tblLook w:val="04A0" w:firstRow="1" w:lastRow="0" w:firstColumn="1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CF30AD" w:rsidRPr="00C9113F" w14:paraId="2CD91872" w14:textId="77777777" w:rsidTr="00834052">
        <w:tc>
          <w:tcPr>
            <w:tcW w:w="1242" w:type="dxa"/>
          </w:tcPr>
          <w:p w14:paraId="36EE445B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6DC12309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Leerinhoud</w:t>
            </w:r>
            <w:proofErr w:type="spellEnd"/>
          </w:p>
        </w:tc>
        <w:tc>
          <w:tcPr>
            <w:tcW w:w="3856" w:type="dxa"/>
          </w:tcPr>
          <w:p w14:paraId="2569F127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Aanpak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werkvorm</w:t>
            </w:r>
            <w:proofErr w:type="spellEnd"/>
          </w:p>
        </w:tc>
        <w:tc>
          <w:tcPr>
            <w:tcW w:w="1843" w:type="dxa"/>
          </w:tcPr>
          <w:p w14:paraId="6C5539C2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  <w:tc>
          <w:tcPr>
            <w:tcW w:w="3118" w:type="dxa"/>
          </w:tcPr>
          <w:p w14:paraId="1C95CA74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Link naar leerplan 3de graad</w:t>
            </w:r>
          </w:p>
        </w:tc>
        <w:tc>
          <w:tcPr>
            <w:tcW w:w="3686" w:type="dxa"/>
          </w:tcPr>
          <w:p w14:paraId="39848B19" w14:textId="77777777" w:rsidR="00CF30AD" w:rsidRPr="00C9113F" w:rsidRDefault="00CF30AD" w:rsidP="00834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organisatie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ontwikkeld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materiaal</w:t>
            </w:r>
            <w:proofErr w:type="spellEnd"/>
          </w:p>
        </w:tc>
      </w:tr>
      <w:tr w:rsidR="00CF30AD" w:rsidRPr="001C2CD5" w14:paraId="5CE12AE7" w14:textId="77777777" w:rsidTr="00834052">
        <w:tc>
          <w:tcPr>
            <w:tcW w:w="1242" w:type="dxa"/>
          </w:tcPr>
          <w:p w14:paraId="1F8BA981" w14:textId="77777777" w:rsidR="00CF30AD" w:rsidRPr="00C9113F" w:rsidRDefault="00FA1A24" w:rsidP="008340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755AA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  <w:tc>
          <w:tcPr>
            <w:tcW w:w="1985" w:type="dxa"/>
          </w:tcPr>
          <w:p w14:paraId="4BF27668" w14:textId="77777777" w:rsidR="00E755AA" w:rsidRPr="003D601C" w:rsidRDefault="00FD4269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Herhaling </w:t>
            </w:r>
            <w:r w:rsidR="005E2AA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taal &amp; cultuur </w:t>
            </w:r>
            <w:r w:rsidRP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(voorbije 4 weken) </w:t>
            </w:r>
          </w:p>
        </w:tc>
        <w:tc>
          <w:tcPr>
            <w:tcW w:w="3856" w:type="dxa"/>
          </w:tcPr>
          <w:p w14:paraId="2FB544A1" w14:textId="77777777" w:rsidR="00E755AA" w:rsidRPr="00E755AA" w:rsidRDefault="00E755AA" w:rsidP="00B94F59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755A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kleine groep (per 4</w:t>
            </w:r>
            <w:r w:rsidR="00B9459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-5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): </w:t>
            </w:r>
            <w:r w:rsidR="008A16F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‘Griekenland rond’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 lln</w:t>
            </w:r>
            <w:r w:rsid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gooien met de dobbelsteen &amp; verplaatsen hun pion </w:t>
            </w:r>
            <w:r w:rsidR="008A16F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+ beantwoorden vraag: indien juist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1 vakje vooruit; indien fout, blijven staan</w:t>
            </w:r>
          </w:p>
        </w:tc>
        <w:tc>
          <w:tcPr>
            <w:tcW w:w="1843" w:type="dxa"/>
          </w:tcPr>
          <w:p w14:paraId="5816ADF4" w14:textId="77777777" w:rsidR="00036493" w:rsidRDefault="002902FD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Alfabet</w:t>
            </w:r>
          </w:p>
          <w:p w14:paraId="791C3ED5" w14:textId="77777777" w:rsidR="002902FD" w:rsidRDefault="002902FD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Vocabularium </w:t>
            </w:r>
          </w:p>
          <w:p w14:paraId="4BA35F60" w14:textId="77777777" w:rsidR="002902FD" w:rsidRPr="00CF30AD" w:rsidRDefault="002902FD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Morfologie (werkwoorden) </w:t>
            </w:r>
          </w:p>
        </w:tc>
        <w:tc>
          <w:tcPr>
            <w:tcW w:w="3118" w:type="dxa"/>
          </w:tcPr>
          <w:p w14:paraId="558EB23A" w14:textId="77777777" w:rsidR="00CF4942" w:rsidRPr="00981F21" w:rsidRDefault="00CF4942" w:rsidP="00CF494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1.2.2. 137 TBS ET 6.5 TBS ET 6.7 De persoon en het getal van een werkwoord herkennen en erop reflecteren:</w:t>
            </w:r>
            <w:r w:rsidRPr="00981F21">
              <w:rPr>
                <w:lang w:val="nl-BE"/>
              </w:rPr>
              <w:t xml:space="preserve">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derde persoon enkelvoud en meervoud (hij, zij, het en zij)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. </w:t>
            </w:r>
          </w:p>
          <w:p w14:paraId="5E58386E" w14:textId="77777777" w:rsidR="00E84CCB" w:rsidRDefault="00CF4942" w:rsidP="00CF49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1.2.2. 150 TBS ET 6.5 TBS ET 6.7 Werkwoordsvormen herkennen en erop reflecteren: vervoegde vorm (persoonsvorm):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sym w:font="Symbol" w:char="F02D"/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stam;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sym w:font="Symbol" w:char="F02D"/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stam + uitgang.</w:t>
            </w:r>
          </w:p>
          <w:p w14:paraId="7979BA3C" w14:textId="77777777" w:rsidR="008A16F5" w:rsidRPr="008A16F5" w:rsidRDefault="008A16F5" w:rsidP="00CF49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A16F5">
              <w:rPr>
                <w:rFonts w:asciiTheme="minorHAnsi" w:hAnsiTheme="minorHAnsi"/>
                <w:sz w:val="22"/>
                <w:szCs w:val="22"/>
                <w:lang w:val="nl-BE"/>
              </w:rPr>
              <w:t>ET 3.1- 3.7 TBS ET 6.5 Alle letters van het alfabet, inbegrepen c (als k of s), q, x en y (als i of j) correct verklanken.</w:t>
            </w:r>
          </w:p>
        </w:tc>
        <w:tc>
          <w:tcPr>
            <w:tcW w:w="3686" w:type="dxa"/>
          </w:tcPr>
          <w:p w14:paraId="4DEA8DAD" w14:textId="77777777" w:rsidR="00E35EFB" w:rsidRDefault="000A60F4" w:rsidP="00D06F23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bord</w:t>
            </w:r>
            <w:r w:rsidR="00E35EF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A4A05AE" w14:textId="77777777" w:rsidR="00E35EFB" w:rsidRDefault="00E35EFB" w:rsidP="00D06F23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v</w:t>
            </w:r>
            <w:r w:rsid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ragenkaartjes </w:t>
            </w:r>
          </w:p>
          <w:p w14:paraId="44C8CA43" w14:textId="77777777" w:rsidR="00E35EFB" w:rsidRDefault="00E35EFB" w:rsidP="00D06F23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dobbelstenen </w:t>
            </w:r>
          </w:p>
          <w:p w14:paraId="66045550" w14:textId="77777777" w:rsidR="000A60F4" w:rsidRDefault="00E35EFB" w:rsidP="00D06F23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</w:t>
            </w:r>
            <w:r w:rsid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pionnen </w:t>
            </w:r>
          </w:p>
          <w:p w14:paraId="4F49CA42" w14:textId="77777777" w:rsidR="008A16F5" w:rsidRPr="000A60F4" w:rsidRDefault="008A16F5" w:rsidP="00D06F23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834052" w:rsidRPr="00B94F59" w14:paraId="385D0375" w14:textId="77777777" w:rsidTr="00834052">
        <w:tc>
          <w:tcPr>
            <w:tcW w:w="1242" w:type="dxa"/>
          </w:tcPr>
          <w:p w14:paraId="4537D375" w14:textId="77777777" w:rsidR="00834052" w:rsidRPr="00D06F23" w:rsidRDefault="00FA1A24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25</w:t>
            </w:r>
            <w:r w:rsidR="00834052" w:rsidRP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min. </w:t>
            </w:r>
          </w:p>
        </w:tc>
        <w:tc>
          <w:tcPr>
            <w:tcW w:w="1985" w:type="dxa"/>
          </w:tcPr>
          <w:p w14:paraId="09B80CCB" w14:textId="77777777" w:rsidR="00834052" w:rsidRPr="003D601C" w:rsidRDefault="00834052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Dagelijks leven</w:t>
            </w:r>
          </w:p>
        </w:tc>
        <w:tc>
          <w:tcPr>
            <w:tcW w:w="3856" w:type="dxa"/>
          </w:tcPr>
          <w:p w14:paraId="74CF80B0" w14:textId="2079340D" w:rsidR="00355963" w:rsidRPr="00B94F59" w:rsidRDefault="00D06F23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</w:t>
            </w:r>
            <w:r w:rsidR="0083405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hele groep: 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lln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  <w:r w:rsidR="00E35EF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LK </w:t>
            </w:r>
            <w:r w:rsidR="00E35EF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en assistent (LK en assistent als slaaf/slavin) 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 voor 1 naar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voren laten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komen 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&amp; hen 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benoemen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als vader, moeder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, zoon, dochter, slaaf &amp; </w:t>
            </w:r>
            <w:r w:rsidR="0035596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 xml:space="preserve">slavin 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(Grieks, bv: … </w:t>
            </w:r>
            <w:r w:rsidR="00B94F59" w:rsidRP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ἐστι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B94F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πατηρ</w:t>
            </w:r>
            <w:proofErr w:type="spellEnd"/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) + </w:t>
            </w:r>
            <w:r w:rsidR="00C5267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sticker op lln.,</w:t>
            </w:r>
            <w:r w:rsid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LK &amp; assistent hangen </w:t>
            </w:r>
          </w:p>
          <w:p w14:paraId="5788E1F0" w14:textId="6EC32EA7" w:rsidR="00E35EFB" w:rsidRPr="00AA2166" w:rsidRDefault="00B94F59" w:rsidP="00B94F59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&amp; elk gezinslid overlopen aan de hand van de ppt</w:t>
            </w:r>
            <w:r w:rsidR="00AA2166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. Bespreek </w:t>
            </w:r>
            <w:r w:rsidR="003A426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bij de gezinsleden de ongelijkheid van man en vrouw, burger en slaaf, en leg waar mogelijk linken met vandaag.</w:t>
            </w:r>
          </w:p>
        </w:tc>
        <w:tc>
          <w:tcPr>
            <w:tcW w:w="1843" w:type="dxa"/>
          </w:tcPr>
          <w:p w14:paraId="395093B9" w14:textId="77777777" w:rsidR="00834052" w:rsidRPr="00CF30AD" w:rsidRDefault="002902FD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 xml:space="preserve">Vocabularium </w:t>
            </w:r>
          </w:p>
        </w:tc>
        <w:tc>
          <w:tcPr>
            <w:tcW w:w="3118" w:type="dxa"/>
          </w:tcPr>
          <w:p w14:paraId="633FEA62" w14:textId="77777777" w:rsidR="00834052" w:rsidRPr="00E84CCB" w:rsidRDefault="00834052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260FAB10" w14:textId="77777777" w:rsidR="00E35EFB" w:rsidRDefault="0049454B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</w:t>
            </w:r>
            <w:r w:rsidR="00E35EF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bordjes met Griekse woorden</w:t>
            </w:r>
          </w:p>
          <w:p w14:paraId="42224926" w14:textId="77777777" w:rsidR="00834052" w:rsidRPr="000A60F4" w:rsidRDefault="00E35EFB" w:rsidP="004945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ppt met informatie dagelijks leven</w:t>
            </w:r>
          </w:p>
        </w:tc>
      </w:tr>
      <w:tr w:rsidR="00CF30AD" w:rsidRPr="00B94F59" w14:paraId="4B1299D3" w14:textId="77777777" w:rsidTr="00834052">
        <w:tc>
          <w:tcPr>
            <w:tcW w:w="1242" w:type="dxa"/>
          </w:tcPr>
          <w:p w14:paraId="635A725F" w14:textId="77777777" w:rsidR="00CF30AD" w:rsidRPr="00CF30AD" w:rsidRDefault="002F0E55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</w:t>
            </w:r>
            <w:r w:rsid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min.</w:t>
            </w:r>
          </w:p>
        </w:tc>
        <w:tc>
          <w:tcPr>
            <w:tcW w:w="1985" w:type="dxa"/>
          </w:tcPr>
          <w:p w14:paraId="1FE2A2AC" w14:textId="77777777" w:rsidR="00CF30AD" w:rsidRPr="00CF30AD" w:rsidRDefault="009906A4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</w:t>
            </w:r>
            <w:r w:rsidR="002F0E5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aalspel (op de Griekse schoolbanken) </w:t>
            </w:r>
          </w:p>
        </w:tc>
        <w:tc>
          <w:tcPr>
            <w:tcW w:w="3856" w:type="dxa"/>
          </w:tcPr>
          <w:p w14:paraId="54875323" w14:textId="77777777" w:rsidR="006C62D6" w:rsidRDefault="00DD5FF4" w:rsidP="007371B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86530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kleine groep (per 4-5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): lln</w:t>
            </w:r>
            <w:r w:rsid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  <w:r w:rsidR="007371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krijgen 6 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Grieks</w:t>
            </w:r>
            <w:r w:rsidR="007371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 kaartjes &amp; 6</w:t>
            </w:r>
            <w:r w:rsid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Nederlandse; lln. 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moeten Griekse woord transcriberen </w:t>
            </w:r>
            <w:r w:rsidR="007371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&amp; bijpassende groene (Nederlandse vertaling) &amp; rode kaartje (afgeleid Nederlands woord) zoeken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68D3776" w14:textId="77777777" w:rsidR="007371BB" w:rsidRPr="00DD5FF4" w:rsidRDefault="007371BB" w:rsidP="007371B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gehele groep: uitdelen van overzichtsblaadje </w:t>
            </w:r>
          </w:p>
        </w:tc>
        <w:tc>
          <w:tcPr>
            <w:tcW w:w="1843" w:type="dxa"/>
          </w:tcPr>
          <w:p w14:paraId="52958A39" w14:textId="77777777" w:rsidR="00CF30AD" w:rsidRDefault="002902FD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Vocabularium</w:t>
            </w:r>
          </w:p>
          <w:p w14:paraId="4DE49D2D" w14:textId="77777777" w:rsidR="002902FD" w:rsidRDefault="002902FD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Etymologie</w:t>
            </w:r>
          </w:p>
          <w:p w14:paraId="566E9379" w14:textId="77777777" w:rsidR="00DF0A18" w:rsidRDefault="00DF0A18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B1C77C6" w14:textId="77777777" w:rsidR="00DF0A18" w:rsidRDefault="00DF0A18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E2BD992" w14:textId="77777777" w:rsidR="00DF0A18" w:rsidRDefault="00DF0A18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3468C95" w14:textId="77777777" w:rsidR="00DF0A18" w:rsidRPr="00CF30AD" w:rsidRDefault="00DF0A18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348C021A" w14:textId="77777777" w:rsidR="00981F21" w:rsidRDefault="0060463E" w:rsidP="0060463E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60463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ET 7.1* TBS ET 6.4 Vreemde talen en Nederlands onderscheiden en erover reflecteren</w:t>
            </w:r>
          </w:p>
          <w:p w14:paraId="7A396E57" w14:textId="77777777" w:rsidR="00981F21" w:rsidRPr="00865304" w:rsidRDefault="00CF4942" w:rsidP="00834052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BE"/>
              </w:rPr>
            </w:pPr>
            <w:r w:rsidRPr="00CF494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TBS ET 6.5 ET 5.1- 5.4 Een woordenweb maken met associaties.</w:t>
            </w:r>
          </w:p>
        </w:tc>
        <w:tc>
          <w:tcPr>
            <w:tcW w:w="3686" w:type="dxa"/>
          </w:tcPr>
          <w:p w14:paraId="084B0A14" w14:textId="77777777" w:rsidR="00F76B62" w:rsidRDefault="000A60F4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kaartjes Griekse &amp; Nederlandse woorden</w:t>
            </w:r>
          </w:p>
          <w:p w14:paraId="41CE4827" w14:textId="77777777" w:rsidR="0060463E" w:rsidRDefault="0060463E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1B2E46D" w14:textId="77777777" w:rsidR="007371BB" w:rsidRDefault="007371BB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6F1DE6C" w14:textId="77777777" w:rsidR="007371BB" w:rsidRDefault="007371BB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7EEB13F" w14:textId="77777777" w:rsidR="0060463E" w:rsidRPr="000A60F4" w:rsidRDefault="0060463E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blaadje met de betekenissen van die woorden</w:t>
            </w:r>
          </w:p>
        </w:tc>
      </w:tr>
      <w:tr w:rsidR="00CF30AD" w:rsidRPr="00B94F59" w14:paraId="5EC307F0" w14:textId="77777777" w:rsidTr="00834052">
        <w:tc>
          <w:tcPr>
            <w:tcW w:w="1242" w:type="dxa"/>
          </w:tcPr>
          <w:p w14:paraId="23A408A0" w14:textId="77777777" w:rsidR="00CF30AD" w:rsidRPr="00CF30AD" w:rsidRDefault="008B0D50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25</w:t>
            </w:r>
            <w:r w:rsidR="003E620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min. </w:t>
            </w:r>
          </w:p>
        </w:tc>
        <w:tc>
          <w:tcPr>
            <w:tcW w:w="1985" w:type="dxa"/>
          </w:tcPr>
          <w:p w14:paraId="66EB94D9" w14:textId="77777777" w:rsidR="00CF30AD" w:rsidRPr="00CF30AD" w:rsidRDefault="009906A4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Feestje </w:t>
            </w:r>
          </w:p>
        </w:tc>
        <w:tc>
          <w:tcPr>
            <w:tcW w:w="3856" w:type="dxa"/>
          </w:tcPr>
          <w:p w14:paraId="7D377E47" w14:textId="7518A76D" w:rsidR="003A4260" w:rsidRDefault="00F354E2" w:rsidP="0083405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 w:rsidR="003A426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 bespreek hoe een Grieks</w:t>
            </w:r>
            <w:r w:rsidR="009C05D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feest</w:t>
            </w:r>
            <w:r w:rsidR="003A426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er toen uitzag en vandaag.</w:t>
            </w:r>
            <w:r w:rsidR="009C05D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Eventueel de leerlingen de sirtaki leren.</w:t>
            </w:r>
          </w:p>
          <w:p w14:paraId="76BA47E8" w14:textId="1B000F47" w:rsidR="003E620D" w:rsidRPr="003E620D" w:rsidRDefault="003A4260" w:rsidP="0083405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 w:rsidR="00F354E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zelfstandig: lln. krijgen blaadje met alle voc. van de afgelopen lessen &amp; mogen tekstje schrijven om zichzelf voor te stellen met de gekende Griekse woorden </w:t>
            </w:r>
          </w:p>
        </w:tc>
        <w:tc>
          <w:tcPr>
            <w:tcW w:w="1843" w:type="dxa"/>
          </w:tcPr>
          <w:p w14:paraId="636591E1" w14:textId="77777777" w:rsidR="00AB69CF" w:rsidRDefault="00AB69CF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A9A55A8" w14:textId="77777777" w:rsidR="00AB69CF" w:rsidRDefault="00AB69CF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DD4DD9C" w14:textId="77777777" w:rsidR="00AB69CF" w:rsidRDefault="00AB69CF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A465968" w14:textId="77777777" w:rsidR="00AB69CF" w:rsidRPr="00CF30AD" w:rsidRDefault="00AB69CF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47E092F1" w14:textId="77777777" w:rsidR="00981F21" w:rsidRDefault="005476C1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476C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ET 4.8* Bereid zijn om spontaan te spreken.</w:t>
            </w:r>
          </w:p>
          <w:p w14:paraId="0D720F2E" w14:textId="77777777" w:rsidR="005476C1" w:rsidRPr="005476C1" w:rsidRDefault="005476C1" w:rsidP="005476C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476C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OD 2.6 LOET SV 1.1 ET 2.1 Op vraag over zichzelf en de eigen leefwereld vertellen.</w:t>
            </w:r>
          </w:p>
        </w:tc>
        <w:tc>
          <w:tcPr>
            <w:tcW w:w="3686" w:type="dxa"/>
          </w:tcPr>
          <w:p w14:paraId="6BBD1334" w14:textId="77777777" w:rsidR="008A16F5" w:rsidRDefault="0049454B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blaadje voc</w:t>
            </w:r>
            <w:r w:rsidR="005476C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abularium </w:t>
            </w:r>
          </w:p>
          <w:p w14:paraId="4F969445" w14:textId="77777777" w:rsidR="0049454B" w:rsidRPr="000A60F4" w:rsidRDefault="0049454B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blaadje voorstellen</w:t>
            </w:r>
          </w:p>
        </w:tc>
      </w:tr>
      <w:tr w:rsidR="003D601C" w:rsidRPr="00C11A20" w14:paraId="67D82D71" w14:textId="77777777" w:rsidTr="00834052">
        <w:tc>
          <w:tcPr>
            <w:tcW w:w="1242" w:type="dxa"/>
          </w:tcPr>
          <w:p w14:paraId="7B14591A" w14:textId="77777777" w:rsidR="003D601C" w:rsidRDefault="003D601C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 min</w:t>
            </w:r>
          </w:p>
        </w:tc>
        <w:tc>
          <w:tcPr>
            <w:tcW w:w="1985" w:type="dxa"/>
          </w:tcPr>
          <w:p w14:paraId="56AB2F42" w14:textId="77777777" w:rsidR="003D601C" w:rsidRPr="00CF30AD" w:rsidRDefault="009906A4" w:rsidP="009906A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Afsluitend moment</w:t>
            </w:r>
            <w:r w:rsid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856" w:type="dxa"/>
          </w:tcPr>
          <w:p w14:paraId="0040D7B7" w14:textId="77777777" w:rsidR="003D601C" w:rsidRPr="003D601C" w:rsidRDefault="003D601C" w:rsidP="006557CE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3D601C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Pr="003D601C">
              <w:rPr>
                <w:rFonts w:asciiTheme="minorHAnsi" w:hAnsiTheme="minorHAnsi"/>
                <w:sz w:val="22"/>
                <w:szCs w:val="22"/>
                <w:lang w:val="nl-BE"/>
              </w:rPr>
              <w:t>Hele groep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 napraten over het project + enquête laten invullen</w:t>
            </w:r>
            <w:r w:rsidR="005F1698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+ diploma uitreiken</w:t>
            </w:r>
          </w:p>
        </w:tc>
        <w:tc>
          <w:tcPr>
            <w:tcW w:w="1843" w:type="dxa"/>
          </w:tcPr>
          <w:p w14:paraId="52A027B3" w14:textId="77777777" w:rsidR="003D601C" w:rsidRDefault="003D601C" w:rsidP="008340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651FDBE9" w14:textId="77777777" w:rsidR="003D601C" w:rsidRPr="005B3C2B" w:rsidRDefault="005B3C2B" w:rsidP="0083405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ET 2.3 </w:t>
            </w:r>
            <w:r w:rsidRPr="005B3C2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Verslag uitbrengen over een gelezen boek, een onderzoek binnen een WO-thema, eigen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belevenissen en ervaringen …</w:t>
            </w:r>
          </w:p>
        </w:tc>
        <w:tc>
          <w:tcPr>
            <w:tcW w:w="3686" w:type="dxa"/>
          </w:tcPr>
          <w:p w14:paraId="124478BA" w14:textId="77777777" w:rsidR="003D601C" w:rsidRPr="000A60F4" w:rsidRDefault="000A60F4" w:rsidP="0083405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enquêtes</w:t>
            </w:r>
            <w:r w:rsidR="005F169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+ diploma’s </w:t>
            </w:r>
          </w:p>
        </w:tc>
      </w:tr>
    </w:tbl>
    <w:p w14:paraId="6B5438E4" w14:textId="6D192E7C" w:rsidR="00ED198E" w:rsidRPr="00197591" w:rsidRDefault="00ED198E" w:rsidP="00197591">
      <w:pPr>
        <w:rPr>
          <w:rFonts w:asciiTheme="minorHAnsi" w:hAnsiTheme="minorHAnsi"/>
          <w:b/>
          <w:sz w:val="22"/>
          <w:szCs w:val="22"/>
          <w:lang w:val="nl-BE"/>
        </w:rPr>
      </w:pPr>
      <w:r w:rsidRPr="00197591">
        <w:rPr>
          <w:rFonts w:asciiTheme="minorHAnsi" w:hAnsiTheme="minorHAnsi"/>
          <w:b/>
          <w:sz w:val="22"/>
          <w:szCs w:val="22"/>
          <w:lang w:val="nl-BE"/>
        </w:rPr>
        <w:t xml:space="preserve">Geraadpleegde bronnen: </w:t>
      </w:r>
      <w:r w:rsidR="00000000">
        <w:fldChar w:fldCharType="begin"/>
      </w:r>
      <w:r w:rsidR="00000000">
        <w:instrText xml:space="preserve"> HYPERLINK "https://pro.g-o.be/blog/Documents/Nederlands.pdf" </w:instrText>
      </w:r>
      <w:r w:rsidR="00000000">
        <w:fldChar w:fldCharType="separate"/>
      </w:r>
      <w:r w:rsidRPr="00197591">
        <w:rPr>
          <w:rStyle w:val="Hyperlink"/>
          <w:rFonts w:asciiTheme="minorHAnsi" w:hAnsiTheme="minorHAnsi"/>
          <w:b/>
          <w:sz w:val="22"/>
          <w:szCs w:val="22"/>
          <w:lang w:val="nl-BE"/>
        </w:rPr>
        <w:t>https://pro.g-o.be/blog/Documents/Nederlands.pdf</w:t>
      </w:r>
      <w:r w:rsidR="00000000" w:rsidRPr="00197591">
        <w:rPr>
          <w:rStyle w:val="Hyperlink"/>
          <w:rFonts w:asciiTheme="minorHAnsi" w:hAnsiTheme="minorHAnsi"/>
          <w:b/>
          <w:sz w:val="22"/>
          <w:szCs w:val="22"/>
          <w:lang w:val="nl-BE"/>
        </w:rPr>
        <w:fldChar w:fldCharType="end"/>
      </w:r>
    </w:p>
    <w:p w14:paraId="303A28AD" w14:textId="21CAF1EE" w:rsidR="00ED198E" w:rsidRPr="00197591" w:rsidRDefault="00197591" w:rsidP="00197591">
      <w:pPr>
        <w:spacing w:after="200" w:line="276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br w:type="page"/>
      </w:r>
    </w:p>
    <w:p w14:paraId="33757966" w14:textId="4AE7636B" w:rsidR="00877651" w:rsidRDefault="00197591" w:rsidP="00197591">
      <w:pPr>
        <w:pStyle w:val="Lijstalinea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lastRenderedPageBreak/>
        <w:t>Lesplan Nederland:</w:t>
      </w:r>
    </w:p>
    <w:p w14:paraId="29DDECF8" w14:textId="77777777" w:rsidR="00197591" w:rsidRDefault="00197591" w:rsidP="00197591">
      <w:pPr>
        <w:pStyle w:val="Lijstalinea"/>
        <w:rPr>
          <w:rFonts w:asciiTheme="minorHAnsi" w:hAnsiTheme="minorHAnsi"/>
          <w:b/>
          <w:sz w:val="22"/>
          <w:szCs w:val="22"/>
          <w:lang w:val="nl-BE"/>
        </w:rPr>
      </w:pPr>
    </w:p>
    <w:tbl>
      <w:tblPr>
        <w:tblStyle w:val="Tabelraster"/>
        <w:tblW w:w="15730" w:type="dxa"/>
        <w:tblLook w:val="04A0" w:firstRow="1" w:lastRow="0" w:firstColumn="1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197591" w:rsidRPr="00C9113F" w14:paraId="79D31C31" w14:textId="77777777" w:rsidTr="00197591">
        <w:tc>
          <w:tcPr>
            <w:tcW w:w="1242" w:type="dxa"/>
          </w:tcPr>
          <w:p w14:paraId="53A06CC6" w14:textId="77777777" w:rsidR="00197591" w:rsidRPr="00C9113F" w:rsidRDefault="00197591" w:rsidP="001975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4C79D374" w14:textId="77777777" w:rsidR="00197591" w:rsidRPr="00C9113F" w:rsidRDefault="00197591" w:rsidP="001975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Leerinhoud</w:t>
            </w:r>
            <w:proofErr w:type="spellEnd"/>
          </w:p>
        </w:tc>
        <w:tc>
          <w:tcPr>
            <w:tcW w:w="3856" w:type="dxa"/>
          </w:tcPr>
          <w:p w14:paraId="78B1D5B7" w14:textId="77777777" w:rsidR="00197591" w:rsidRPr="00C9113F" w:rsidRDefault="00197591" w:rsidP="001975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Aanpak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werkvorm</w:t>
            </w:r>
            <w:proofErr w:type="spellEnd"/>
          </w:p>
        </w:tc>
        <w:tc>
          <w:tcPr>
            <w:tcW w:w="1843" w:type="dxa"/>
          </w:tcPr>
          <w:p w14:paraId="5960BFBF" w14:textId="77777777" w:rsidR="00197591" w:rsidRPr="00C9113F" w:rsidRDefault="00197591" w:rsidP="00197591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  <w:tc>
          <w:tcPr>
            <w:tcW w:w="3118" w:type="dxa"/>
          </w:tcPr>
          <w:p w14:paraId="6FA8DC5F" w14:textId="77777777" w:rsidR="00197591" w:rsidRPr="00903777" w:rsidRDefault="00197591" w:rsidP="0019759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l-BE"/>
              </w:rPr>
            </w:pPr>
            <w:r w:rsidRPr="6088D0F1">
              <w:rPr>
                <w:rFonts w:asciiTheme="minorHAnsi" w:hAnsiTheme="minorHAnsi" w:cstheme="minorBidi"/>
                <w:b/>
                <w:bCs/>
                <w:sz w:val="22"/>
                <w:szCs w:val="22"/>
                <w:lang w:val="nl-BE"/>
              </w:rPr>
              <w:t>Link naar kerndoelen primair onderwijs</w:t>
            </w:r>
          </w:p>
        </w:tc>
        <w:tc>
          <w:tcPr>
            <w:tcW w:w="3686" w:type="dxa"/>
          </w:tcPr>
          <w:p w14:paraId="3C1B2E7C" w14:textId="77777777" w:rsidR="00197591" w:rsidRPr="00C9113F" w:rsidRDefault="00197591" w:rsidP="001975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organisatie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ontwikkeld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materiaal</w:t>
            </w:r>
            <w:proofErr w:type="spellEnd"/>
          </w:p>
        </w:tc>
      </w:tr>
      <w:tr w:rsidR="00197591" w:rsidRPr="001C2CD5" w14:paraId="5CE5B390" w14:textId="77777777" w:rsidTr="00197591">
        <w:tc>
          <w:tcPr>
            <w:tcW w:w="1242" w:type="dxa"/>
          </w:tcPr>
          <w:p w14:paraId="32ED7924" w14:textId="77777777" w:rsidR="00197591" w:rsidRPr="00C9113F" w:rsidRDefault="00197591" w:rsidP="001975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min.</w:t>
            </w:r>
          </w:p>
        </w:tc>
        <w:tc>
          <w:tcPr>
            <w:tcW w:w="1985" w:type="dxa"/>
          </w:tcPr>
          <w:p w14:paraId="5B4D1EF0" w14:textId="77777777" w:rsidR="00197591" w:rsidRPr="003D601C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Herhaling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taal &amp; cultuur </w:t>
            </w:r>
            <w:r w:rsidRP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afgelopen</w:t>
            </w:r>
            <w:r w:rsidRPr="003D601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4 weken) </w:t>
            </w:r>
          </w:p>
        </w:tc>
        <w:tc>
          <w:tcPr>
            <w:tcW w:w="3856" w:type="dxa"/>
          </w:tcPr>
          <w:p w14:paraId="38A8B441" w14:textId="77777777" w:rsidR="00197591" w:rsidRPr="00E755AA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755A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kleine groep (per 4-5): ‘Griekenland rond’: lln. gooien met de dobbelsteen &amp; verplaatsen hun pion + beantwoorden vraag: indien juist, 1 vakje vooruit; indien fout, blijven staan</w:t>
            </w:r>
          </w:p>
        </w:tc>
        <w:tc>
          <w:tcPr>
            <w:tcW w:w="1843" w:type="dxa"/>
          </w:tcPr>
          <w:p w14:paraId="3B17FE00" w14:textId="77777777" w:rsidR="00197591" w:rsidRDefault="00197591" w:rsidP="001975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Alfabet</w:t>
            </w:r>
          </w:p>
          <w:p w14:paraId="22781E6B" w14:textId="77777777" w:rsidR="00197591" w:rsidRDefault="00197591" w:rsidP="001975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Vocabularium </w:t>
            </w:r>
          </w:p>
          <w:p w14:paraId="7533AF3B" w14:textId="77777777" w:rsidR="00197591" w:rsidRPr="00CF30AD" w:rsidRDefault="00197591" w:rsidP="001975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Morfologie (werkwoorden) </w:t>
            </w:r>
          </w:p>
        </w:tc>
        <w:tc>
          <w:tcPr>
            <w:tcW w:w="3118" w:type="dxa"/>
          </w:tcPr>
          <w:p w14:paraId="5AD66BC2" w14:textId="77777777" w:rsidR="00197591" w:rsidRPr="00903777" w:rsidRDefault="00197591" w:rsidP="00197591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 xml:space="preserve">Nederlands &gt; Taalbeschouwing, waaronder strategieën 11 </w:t>
            </w:r>
            <w:r w:rsidRPr="6088D0F1">
              <w:rPr>
                <w:rFonts w:ascii="Calibri" w:eastAsia="Calibri" w:hAnsi="Calibri" w:cs="Calibri"/>
                <w:sz w:val="22"/>
                <w:szCs w:val="22"/>
                <w:lang w:val="nl-BE"/>
              </w:rPr>
              <w:t>De leerlingen leren een aantal taalkundige principes en regels. Zij kunnen in een zin het onderwerp, het werkwoordelijk gezegde en delen van dat gezegde onderscheiden. De leerlingen kennen</w:t>
            </w:r>
            <w:r>
              <w:br/>
            </w:r>
            <w:r w:rsidRPr="6088D0F1">
              <w:rPr>
                <w:rFonts w:ascii="Calibri" w:eastAsia="Calibri" w:hAnsi="Calibri" w:cs="Calibri"/>
                <w:sz w:val="22"/>
                <w:szCs w:val="22"/>
                <w:lang w:val="nl-BE"/>
              </w:rPr>
              <w:t>- regels voor het spellen van werkwoorden</w:t>
            </w:r>
            <w:r>
              <w:br/>
            </w:r>
            <w:r w:rsidRPr="6088D0F1">
              <w:rPr>
                <w:rFonts w:ascii="Calibri" w:eastAsia="Calibri" w:hAnsi="Calibri" w:cs="Calibri"/>
                <w:sz w:val="22"/>
                <w:szCs w:val="22"/>
                <w:lang w:val="nl-BE"/>
              </w:rPr>
              <w:t>- regels voor het gebruik van andere woorden dan werkwoorden</w:t>
            </w:r>
            <w:r>
              <w:br/>
            </w:r>
            <w:r w:rsidRPr="6088D0F1">
              <w:rPr>
                <w:rFonts w:ascii="Calibri" w:eastAsia="Calibri" w:hAnsi="Calibri" w:cs="Calibri"/>
                <w:sz w:val="22"/>
                <w:szCs w:val="22"/>
                <w:lang w:val="nl-BE"/>
              </w:rPr>
              <w:t>[…]</w:t>
            </w:r>
          </w:p>
          <w:p w14:paraId="6EF0DF18" w14:textId="77777777" w:rsidR="00197591" w:rsidRPr="00903777" w:rsidRDefault="00197591" w:rsidP="00197591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6088D0F1">
              <w:rPr>
                <w:rFonts w:ascii="Calibri" w:eastAsia="Calibri" w:hAnsi="Calibri" w:cs="Calibri"/>
                <w:sz w:val="22"/>
                <w:szCs w:val="22"/>
                <w:lang w:val="nl-BE"/>
              </w:rPr>
              <w:t>Eigenlijk een combinatie van alle kerndoelen die in de vorige lessen voorbij zijn gekomen.</w:t>
            </w:r>
          </w:p>
          <w:p w14:paraId="29AB91F5" w14:textId="77777777" w:rsidR="00197591" w:rsidRPr="00903777" w:rsidRDefault="00197591" w:rsidP="00197591">
            <w:pPr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360B2FC2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bord </w:t>
            </w:r>
          </w:p>
          <w:p w14:paraId="6633F174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vragenkaartjes </w:t>
            </w:r>
          </w:p>
          <w:p w14:paraId="71C2D005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dobbelstenen </w:t>
            </w:r>
          </w:p>
          <w:p w14:paraId="59B34AB3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pionnen </w:t>
            </w:r>
          </w:p>
          <w:p w14:paraId="4E458AAB" w14:textId="77777777" w:rsidR="00197591" w:rsidRPr="000A60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97591" w:rsidRPr="00903777" w14:paraId="705C258B" w14:textId="77777777" w:rsidTr="00197591">
        <w:tc>
          <w:tcPr>
            <w:tcW w:w="1242" w:type="dxa"/>
          </w:tcPr>
          <w:p w14:paraId="7326754C" w14:textId="77777777" w:rsidR="00197591" w:rsidRPr="00D06F23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25</w:t>
            </w:r>
            <w:r w:rsidRPr="00D06F2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min. </w:t>
            </w:r>
          </w:p>
        </w:tc>
        <w:tc>
          <w:tcPr>
            <w:tcW w:w="1985" w:type="dxa"/>
          </w:tcPr>
          <w:p w14:paraId="256EEA95" w14:textId="77777777" w:rsidR="00197591" w:rsidRPr="003D601C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Dagelijks leven</w:t>
            </w:r>
          </w:p>
        </w:tc>
        <w:tc>
          <w:tcPr>
            <w:tcW w:w="3856" w:type="dxa"/>
          </w:tcPr>
          <w:p w14:paraId="2B2A2747" w14:textId="77777777" w:rsidR="00197591" w:rsidRPr="00B94F59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hele groep: lln., LK en assistent (LK en assistent als slaaf/slavin) 1 voor 1 naar voren laten komen &amp; hen benoemen als vader, moeder, zoon, dochter, slaaf &amp; slavin (Grieks, bv: … </w:t>
            </w:r>
            <w:r w:rsidRPr="00B94F5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ἐστι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πατηρ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) + bordje om nek ll., LK &amp; assistent hangen </w:t>
            </w:r>
          </w:p>
          <w:p w14:paraId="0B319DC5" w14:textId="77777777" w:rsidR="00197591" w:rsidRPr="00E755AA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&amp; elk gezinslid doornemen aan de hand van de ppt</w:t>
            </w:r>
          </w:p>
        </w:tc>
        <w:tc>
          <w:tcPr>
            <w:tcW w:w="1843" w:type="dxa"/>
          </w:tcPr>
          <w:p w14:paraId="097E5348" w14:textId="77777777" w:rsidR="00197591" w:rsidRPr="00CF30AD" w:rsidRDefault="00197591" w:rsidP="001975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Vocabularium </w:t>
            </w:r>
          </w:p>
        </w:tc>
        <w:tc>
          <w:tcPr>
            <w:tcW w:w="3118" w:type="dxa"/>
          </w:tcPr>
          <w:p w14:paraId="4E4D93EC" w14:textId="77777777" w:rsidR="00197591" w:rsidRPr="00903777" w:rsidRDefault="00197591" w:rsidP="00197591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1130A95E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bordjes met Griekse woorden</w:t>
            </w:r>
          </w:p>
          <w:p w14:paraId="12DE2C74" w14:textId="77777777" w:rsidR="00197591" w:rsidRPr="000A60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ppt met informatie dagelijks leven</w:t>
            </w:r>
          </w:p>
        </w:tc>
      </w:tr>
      <w:tr w:rsidR="00197591" w:rsidRPr="00903777" w14:paraId="50E2116B" w14:textId="77777777" w:rsidTr="00197591">
        <w:tc>
          <w:tcPr>
            <w:tcW w:w="1242" w:type="dxa"/>
          </w:tcPr>
          <w:p w14:paraId="1A1949AC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10 min.</w:t>
            </w:r>
          </w:p>
        </w:tc>
        <w:tc>
          <w:tcPr>
            <w:tcW w:w="1985" w:type="dxa"/>
          </w:tcPr>
          <w:p w14:paraId="572C0ED8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Taalspel (op de Griekse schoolbanken) </w:t>
            </w:r>
          </w:p>
        </w:tc>
        <w:tc>
          <w:tcPr>
            <w:tcW w:w="3856" w:type="dxa"/>
          </w:tcPr>
          <w:p w14:paraId="5042599F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kleine groep (per 4-5): lln. krijgen 6 Griekse kaartjes &amp; 6 Nederlandse; lln. moeten Griekse woord transcriberen &amp; bijpassende groene (Nederlandse vertaling) &amp; rode kaartje (afgeleid Nederlands woord) zoeken </w:t>
            </w:r>
          </w:p>
          <w:p w14:paraId="1C750AD8" w14:textId="77777777" w:rsidR="00197591" w:rsidRPr="00DD5F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gehele groep: uitdelen van overzichtsblaadje </w:t>
            </w:r>
          </w:p>
        </w:tc>
        <w:tc>
          <w:tcPr>
            <w:tcW w:w="1843" w:type="dxa"/>
          </w:tcPr>
          <w:p w14:paraId="512DD164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Vocabularium</w:t>
            </w:r>
          </w:p>
          <w:p w14:paraId="65C6C9C2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Etymologie</w:t>
            </w:r>
          </w:p>
          <w:p w14:paraId="16370EEA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943EF03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E353549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A49FA46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03133796" w14:textId="77777777" w:rsidR="00197591" w:rsidRPr="00903777" w:rsidRDefault="00197591" w:rsidP="00197591">
            <w:pPr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13481531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kaartjes Griekse &amp; Nederlandse woorden</w:t>
            </w:r>
          </w:p>
          <w:p w14:paraId="4F61A5E9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026B375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7BF8B37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A4C6C43" w14:textId="77777777" w:rsidR="00197591" w:rsidRPr="000A60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blaadje met de betekenissen van die woorden</w:t>
            </w:r>
          </w:p>
        </w:tc>
      </w:tr>
      <w:tr w:rsidR="00197591" w:rsidRPr="00B94F59" w14:paraId="61124641" w14:textId="77777777" w:rsidTr="00197591">
        <w:tc>
          <w:tcPr>
            <w:tcW w:w="1242" w:type="dxa"/>
          </w:tcPr>
          <w:p w14:paraId="0BC30FDD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25 min. </w:t>
            </w:r>
          </w:p>
        </w:tc>
        <w:tc>
          <w:tcPr>
            <w:tcW w:w="1985" w:type="dxa"/>
          </w:tcPr>
          <w:p w14:paraId="55444A88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Feestje </w:t>
            </w:r>
          </w:p>
        </w:tc>
        <w:tc>
          <w:tcPr>
            <w:tcW w:w="3856" w:type="dxa"/>
          </w:tcPr>
          <w:p w14:paraId="37EC148E" w14:textId="77777777" w:rsidR="00197591" w:rsidRPr="003E620D" w:rsidRDefault="00197591" w:rsidP="00197591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- zelfstandig: lln. krijgen blaadje met alle voc. van de afgelopen lessen &amp; mogen tekstje schrijven om zichzelf voor te stellen met de bekende Griekse woorden </w:t>
            </w:r>
          </w:p>
        </w:tc>
        <w:tc>
          <w:tcPr>
            <w:tcW w:w="1843" w:type="dxa"/>
          </w:tcPr>
          <w:p w14:paraId="76DD5A8F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4E80B06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4FBAE62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65DD132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082F6513" w14:textId="77777777" w:rsidR="00197591" w:rsidRPr="00903777" w:rsidRDefault="00197591" w:rsidP="0019759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Nederlands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&gt;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Mondeling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onderwijs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 </w:t>
            </w:r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leerlingen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zich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vorm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inhoud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uit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drukken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bij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het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geven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vragen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informatie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, het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uitbrengen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verslag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, het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geven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uitleg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, het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instrueren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bij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het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discussiëren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D4551C3" w14:textId="77777777" w:rsidR="00197591" w:rsidRPr="00903777" w:rsidRDefault="00197591" w:rsidP="0019759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Nederlands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&gt;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Mondeling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onderwijs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3 </w:t>
            </w:r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leerlingen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informatie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beoordelen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discussies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gesprek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dat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informatief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opiniërend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karakter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met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argumenten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reageren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75E60BD" w14:textId="77777777" w:rsidR="00197591" w:rsidRPr="00903777" w:rsidRDefault="00197591" w:rsidP="00197591">
            <w:pPr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4AB1DD4B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blaadje vocabularium </w:t>
            </w:r>
          </w:p>
          <w:p w14:paraId="24836DA6" w14:textId="77777777" w:rsidR="00197591" w:rsidRPr="000A60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blaadje voorstellen</w:t>
            </w:r>
          </w:p>
        </w:tc>
      </w:tr>
      <w:tr w:rsidR="00197591" w:rsidRPr="00C11A20" w14:paraId="09113BBF" w14:textId="77777777" w:rsidTr="00197591">
        <w:tc>
          <w:tcPr>
            <w:tcW w:w="1242" w:type="dxa"/>
          </w:tcPr>
          <w:p w14:paraId="151E1A5C" w14:textId="77777777" w:rsidR="00197591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 min</w:t>
            </w:r>
          </w:p>
        </w:tc>
        <w:tc>
          <w:tcPr>
            <w:tcW w:w="1985" w:type="dxa"/>
          </w:tcPr>
          <w:p w14:paraId="3EE600BB" w14:textId="77777777" w:rsidR="00197591" w:rsidRPr="00CF30AD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Afsluitend moment </w:t>
            </w:r>
          </w:p>
        </w:tc>
        <w:tc>
          <w:tcPr>
            <w:tcW w:w="3856" w:type="dxa"/>
          </w:tcPr>
          <w:p w14:paraId="18B6E073" w14:textId="77777777" w:rsidR="00197591" w:rsidRPr="003D601C" w:rsidRDefault="00197591" w:rsidP="00197591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3D601C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Pr="003D601C">
              <w:rPr>
                <w:rFonts w:asciiTheme="minorHAnsi" w:hAnsiTheme="minorHAnsi"/>
                <w:sz w:val="22"/>
                <w:szCs w:val="22"/>
                <w:lang w:val="nl-BE"/>
              </w:rPr>
              <w:t>Hele groep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 napraten over het project + enquête laten invullen + diploma uitreiken</w:t>
            </w:r>
          </w:p>
        </w:tc>
        <w:tc>
          <w:tcPr>
            <w:tcW w:w="1843" w:type="dxa"/>
          </w:tcPr>
          <w:p w14:paraId="3ACD5F70" w14:textId="77777777" w:rsidR="00197591" w:rsidRDefault="00197591" w:rsidP="001975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73D32659" w14:textId="77777777" w:rsidR="00197591" w:rsidRPr="00903777" w:rsidRDefault="00197591" w:rsidP="0019759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Nederlands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&gt;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Mondeling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onderwijs</w:t>
            </w:r>
            <w:proofErr w:type="spellEnd"/>
            <w:r w:rsidRPr="6088D0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3 </w:t>
            </w:r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leerlingen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informatie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beoordelen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discussies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gesprek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dat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informatief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opiniërend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karakter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leren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met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argumenten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6088D0F1">
              <w:rPr>
                <w:rFonts w:ascii="Calibri" w:eastAsia="Calibri" w:hAnsi="Calibri" w:cs="Calibri"/>
                <w:sz w:val="22"/>
                <w:szCs w:val="22"/>
              </w:rPr>
              <w:t>reageren</w:t>
            </w:r>
            <w:proofErr w:type="spellEnd"/>
            <w:r w:rsidRPr="6088D0F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06731C4C" w14:textId="77777777" w:rsidR="00197591" w:rsidRPr="000A60F4" w:rsidRDefault="00197591" w:rsidP="0019759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0A60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enquêtes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+ diploma’s </w:t>
            </w:r>
          </w:p>
        </w:tc>
      </w:tr>
    </w:tbl>
    <w:p w14:paraId="4435A624" w14:textId="77777777" w:rsidR="00197591" w:rsidRPr="00197591" w:rsidRDefault="00197591" w:rsidP="00197591">
      <w:pPr>
        <w:ind w:left="360"/>
        <w:rPr>
          <w:rFonts w:asciiTheme="minorHAnsi" w:hAnsiTheme="minorHAnsi"/>
          <w:b/>
          <w:sz w:val="22"/>
          <w:szCs w:val="22"/>
          <w:lang w:val="nl-BE"/>
        </w:rPr>
      </w:pPr>
    </w:p>
    <w:sectPr w:rsidR="00197591" w:rsidRPr="00197591" w:rsidSect="0099376D">
      <w:headerReference w:type="default" r:id="rId7"/>
      <w:footerReference w:type="default" r:id="rId8"/>
      <w:pgSz w:w="16838" w:h="11906" w:orient="landscape"/>
      <w:pgMar w:top="709" w:right="85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728A" w14:textId="77777777" w:rsidR="005A6538" w:rsidRDefault="005A6538" w:rsidP="0088259E">
      <w:r>
        <w:separator/>
      </w:r>
    </w:p>
  </w:endnote>
  <w:endnote w:type="continuationSeparator" w:id="0">
    <w:p w14:paraId="2487D176" w14:textId="77777777" w:rsidR="005A6538" w:rsidRDefault="005A6538" w:rsidP="008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72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C8C4D" w14:textId="77777777" w:rsidR="00AB69CF" w:rsidRDefault="00AB69C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F2CED" w14:textId="77777777" w:rsidR="00AB69CF" w:rsidRDefault="00AB69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376" w14:textId="77777777" w:rsidR="005A6538" w:rsidRDefault="005A6538" w:rsidP="0088259E">
      <w:r>
        <w:separator/>
      </w:r>
    </w:p>
  </w:footnote>
  <w:footnote w:type="continuationSeparator" w:id="0">
    <w:p w14:paraId="4269042B" w14:textId="77777777" w:rsidR="005A6538" w:rsidRDefault="005A6538" w:rsidP="0088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81CB" w14:textId="77777777" w:rsidR="00B50F0E" w:rsidRDefault="00B50F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FD8"/>
    <w:multiLevelType w:val="hybridMultilevel"/>
    <w:tmpl w:val="D48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655"/>
    <w:multiLevelType w:val="hybridMultilevel"/>
    <w:tmpl w:val="2DA69702"/>
    <w:lvl w:ilvl="0" w:tplc="19AAFB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3C96">
      <w:start w:val="1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C88"/>
    <w:multiLevelType w:val="hybridMultilevel"/>
    <w:tmpl w:val="23083B4A"/>
    <w:lvl w:ilvl="0" w:tplc="6D527EE2">
      <w:start w:val="15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182E4070"/>
    <w:multiLevelType w:val="multilevel"/>
    <w:tmpl w:val="AA1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37236"/>
    <w:multiLevelType w:val="hybridMultilevel"/>
    <w:tmpl w:val="2370C4EA"/>
    <w:lvl w:ilvl="0" w:tplc="7A40895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30A5"/>
    <w:multiLevelType w:val="hybridMultilevel"/>
    <w:tmpl w:val="08F85628"/>
    <w:lvl w:ilvl="0" w:tplc="0272093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7B84"/>
    <w:multiLevelType w:val="hybridMultilevel"/>
    <w:tmpl w:val="F1B2D4C4"/>
    <w:lvl w:ilvl="0" w:tplc="F8F0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F59"/>
    <w:multiLevelType w:val="hybridMultilevel"/>
    <w:tmpl w:val="D0084F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B12"/>
    <w:multiLevelType w:val="hybridMultilevel"/>
    <w:tmpl w:val="378A3124"/>
    <w:lvl w:ilvl="0" w:tplc="2CB0EA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AED"/>
    <w:multiLevelType w:val="hybridMultilevel"/>
    <w:tmpl w:val="0302DAEE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F6049"/>
    <w:multiLevelType w:val="hybridMultilevel"/>
    <w:tmpl w:val="50C88910"/>
    <w:lvl w:ilvl="0" w:tplc="93EE9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4505"/>
    <w:multiLevelType w:val="hybridMultilevel"/>
    <w:tmpl w:val="B920968A"/>
    <w:lvl w:ilvl="0" w:tplc="7DC20B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EF3"/>
    <w:multiLevelType w:val="hybridMultilevel"/>
    <w:tmpl w:val="C46CF8DA"/>
    <w:lvl w:ilvl="0" w:tplc="0590A5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C4CF0"/>
    <w:multiLevelType w:val="hybridMultilevel"/>
    <w:tmpl w:val="7BB2BA1E"/>
    <w:lvl w:ilvl="0" w:tplc="679EB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C3F55"/>
    <w:multiLevelType w:val="hybridMultilevel"/>
    <w:tmpl w:val="669857CE"/>
    <w:lvl w:ilvl="0" w:tplc="279026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E0C09"/>
    <w:multiLevelType w:val="hybridMultilevel"/>
    <w:tmpl w:val="BAD2BE9E"/>
    <w:lvl w:ilvl="0" w:tplc="B1BCFC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76D"/>
    <w:multiLevelType w:val="hybridMultilevel"/>
    <w:tmpl w:val="A7BC8450"/>
    <w:lvl w:ilvl="0" w:tplc="1A8CD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17C4"/>
    <w:multiLevelType w:val="hybridMultilevel"/>
    <w:tmpl w:val="53020D62"/>
    <w:lvl w:ilvl="0" w:tplc="E0167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658F"/>
    <w:multiLevelType w:val="hybridMultilevel"/>
    <w:tmpl w:val="E9749834"/>
    <w:lvl w:ilvl="0" w:tplc="AB5EE1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42FC"/>
    <w:multiLevelType w:val="hybridMultilevel"/>
    <w:tmpl w:val="83168178"/>
    <w:lvl w:ilvl="0" w:tplc="55B8C9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363"/>
    <w:multiLevelType w:val="multilevel"/>
    <w:tmpl w:val="963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421F9"/>
    <w:multiLevelType w:val="hybridMultilevel"/>
    <w:tmpl w:val="C0A0697A"/>
    <w:lvl w:ilvl="0" w:tplc="7CDA1D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6424"/>
    <w:multiLevelType w:val="hybridMultilevel"/>
    <w:tmpl w:val="BF8A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A5CBC"/>
    <w:multiLevelType w:val="hybridMultilevel"/>
    <w:tmpl w:val="07BCF4E0"/>
    <w:lvl w:ilvl="0" w:tplc="A3744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95346"/>
    <w:multiLevelType w:val="hybridMultilevel"/>
    <w:tmpl w:val="BF8A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428FE"/>
    <w:multiLevelType w:val="hybridMultilevel"/>
    <w:tmpl w:val="4A867DA8"/>
    <w:lvl w:ilvl="0" w:tplc="A59CD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3324"/>
    <w:multiLevelType w:val="hybridMultilevel"/>
    <w:tmpl w:val="5FBAF978"/>
    <w:lvl w:ilvl="0" w:tplc="0B169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C3EB4"/>
    <w:multiLevelType w:val="hybridMultilevel"/>
    <w:tmpl w:val="88FA6B52"/>
    <w:lvl w:ilvl="0" w:tplc="D9EA6C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17E18"/>
    <w:multiLevelType w:val="hybridMultilevel"/>
    <w:tmpl w:val="41FCAAD4"/>
    <w:lvl w:ilvl="0" w:tplc="ECF4FA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520"/>
    <w:multiLevelType w:val="hybridMultilevel"/>
    <w:tmpl w:val="AF2A49F2"/>
    <w:lvl w:ilvl="0" w:tplc="6E288C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625399">
    <w:abstractNumId w:val="20"/>
  </w:num>
  <w:num w:numId="2" w16cid:durableId="523785520">
    <w:abstractNumId w:val="3"/>
  </w:num>
  <w:num w:numId="3" w16cid:durableId="1234270751">
    <w:abstractNumId w:val="9"/>
  </w:num>
  <w:num w:numId="4" w16cid:durableId="11153711">
    <w:abstractNumId w:val="17"/>
  </w:num>
  <w:num w:numId="5" w16cid:durableId="1784031327">
    <w:abstractNumId w:val="0"/>
  </w:num>
  <w:num w:numId="6" w16cid:durableId="2135712104">
    <w:abstractNumId w:val="1"/>
  </w:num>
  <w:num w:numId="7" w16cid:durableId="2146465789">
    <w:abstractNumId w:val="7"/>
  </w:num>
  <w:num w:numId="8" w16cid:durableId="2026901809">
    <w:abstractNumId w:val="6"/>
  </w:num>
  <w:num w:numId="9" w16cid:durableId="1911382334">
    <w:abstractNumId w:val="24"/>
  </w:num>
  <w:num w:numId="10" w16cid:durableId="1438865794">
    <w:abstractNumId w:val="2"/>
  </w:num>
  <w:num w:numId="11" w16cid:durableId="733896836">
    <w:abstractNumId w:val="14"/>
  </w:num>
  <w:num w:numId="12" w16cid:durableId="1402210915">
    <w:abstractNumId w:val="13"/>
  </w:num>
  <w:num w:numId="13" w16cid:durableId="646402022">
    <w:abstractNumId w:val="5"/>
  </w:num>
  <w:num w:numId="14" w16cid:durableId="597327839">
    <w:abstractNumId w:val="28"/>
  </w:num>
  <w:num w:numId="15" w16cid:durableId="1298022849">
    <w:abstractNumId w:val="11"/>
  </w:num>
  <w:num w:numId="16" w16cid:durableId="1868371087">
    <w:abstractNumId w:val="4"/>
  </w:num>
  <w:num w:numId="17" w16cid:durableId="1544630306">
    <w:abstractNumId w:val="25"/>
  </w:num>
  <w:num w:numId="18" w16cid:durableId="548228657">
    <w:abstractNumId w:val="26"/>
  </w:num>
  <w:num w:numId="19" w16cid:durableId="1653018256">
    <w:abstractNumId w:val="16"/>
  </w:num>
  <w:num w:numId="20" w16cid:durableId="1908414472">
    <w:abstractNumId w:val="29"/>
  </w:num>
  <w:num w:numId="21" w16cid:durableId="841241929">
    <w:abstractNumId w:val="8"/>
  </w:num>
  <w:num w:numId="22" w16cid:durableId="1988703672">
    <w:abstractNumId w:val="21"/>
  </w:num>
  <w:num w:numId="23" w16cid:durableId="2044208255">
    <w:abstractNumId w:val="23"/>
  </w:num>
  <w:num w:numId="24" w16cid:durableId="1259605873">
    <w:abstractNumId w:val="27"/>
  </w:num>
  <w:num w:numId="25" w16cid:durableId="635331350">
    <w:abstractNumId w:val="22"/>
  </w:num>
  <w:num w:numId="26" w16cid:durableId="1162547136">
    <w:abstractNumId w:val="19"/>
  </w:num>
  <w:num w:numId="27" w16cid:durableId="493298295">
    <w:abstractNumId w:val="10"/>
  </w:num>
  <w:num w:numId="28" w16cid:durableId="1462726548">
    <w:abstractNumId w:val="15"/>
  </w:num>
  <w:num w:numId="29" w16cid:durableId="211624060">
    <w:abstractNumId w:val="12"/>
  </w:num>
  <w:num w:numId="30" w16cid:durableId="1346204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2B"/>
    <w:rsid w:val="00036493"/>
    <w:rsid w:val="000936C7"/>
    <w:rsid w:val="000A60F4"/>
    <w:rsid w:val="000B4F77"/>
    <w:rsid w:val="000E4E12"/>
    <w:rsid w:val="000E6C4D"/>
    <w:rsid w:val="00106CC8"/>
    <w:rsid w:val="0012050B"/>
    <w:rsid w:val="00133429"/>
    <w:rsid w:val="00185CEE"/>
    <w:rsid w:val="00197591"/>
    <w:rsid w:val="001A26BD"/>
    <w:rsid w:val="001C2CD5"/>
    <w:rsid w:val="001C641D"/>
    <w:rsid w:val="001F267C"/>
    <w:rsid w:val="001F2E2D"/>
    <w:rsid w:val="00243DB5"/>
    <w:rsid w:val="002902FD"/>
    <w:rsid w:val="002A40A3"/>
    <w:rsid w:val="002D313E"/>
    <w:rsid w:val="002E5474"/>
    <w:rsid w:val="002F0E55"/>
    <w:rsid w:val="002F421A"/>
    <w:rsid w:val="00320664"/>
    <w:rsid w:val="00355963"/>
    <w:rsid w:val="00390243"/>
    <w:rsid w:val="00390C55"/>
    <w:rsid w:val="003A4260"/>
    <w:rsid w:val="003D601C"/>
    <w:rsid w:val="003E620D"/>
    <w:rsid w:val="004623A6"/>
    <w:rsid w:val="0049454B"/>
    <w:rsid w:val="004C10A6"/>
    <w:rsid w:val="004E3C8D"/>
    <w:rsid w:val="00546B9E"/>
    <w:rsid w:val="005476C1"/>
    <w:rsid w:val="005A6538"/>
    <w:rsid w:val="005B3C2B"/>
    <w:rsid w:val="005B5BC7"/>
    <w:rsid w:val="005E2AAF"/>
    <w:rsid w:val="005F1698"/>
    <w:rsid w:val="005F3620"/>
    <w:rsid w:val="0060463E"/>
    <w:rsid w:val="006557CE"/>
    <w:rsid w:val="00680499"/>
    <w:rsid w:val="006C62D6"/>
    <w:rsid w:val="006D7CE2"/>
    <w:rsid w:val="006E213D"/>
    <w:rsid w:val="006F2E60"/>
    <w:rsid w:val="006F6D2B"/>
    <w:rsid w:val="00703A1F"/>
    <w:rsid w:val="007326EB"/>
    <w:rsid w:val="007371BB"/>
    <w:rsid w:val="007660B9"/>
    <w:rsid w:val="0079416E"/>
    <w:rsid w:val="007959CC"/>
    <w:rsid w:val="007B2CA5"/>
    <w:rsid w:val="0080490D"/>
    <w:rsid w:val="008142B3"/>
    <w:rsid w:val="00825818"/>
    <w:rsid w:val="00834052"/>
    <w:rsid w:val="008452E4"/>
    <w:rsid w:val="00853363"/>
    <w:rsid w:val="00865304"/>
    <w:rsid w:val="00877651"/>
    <w:rsid w:val="0088259E"/>
    <w:rsid w:val="00893940"/>
    <w:rsid w:val="008A16F5"/>
    <w:rsid w:val="008B0D50"/>
    <w:rsid w:val="008D2CDE"/>
    <w:rsid w:val="00933EE7"/>
    <w:rsid w:val="00973279"/>
    <w:rsid w:val="00981F21"/>
    <w:rsid w:val="009906A4"/>
    <w:rsid w:val="0099376D"/>
    <w:rsid w:val="009C05D9"/>
    <w:rsid w:val="009E4633"/>
    <w:rsid w:val="00A15F82"/>
    <w:rsid w:val="00AA00F4"/>
    <w:rsid w:val="00AA2166"/>
    <w:rsid w:val="00AB69CF"/>
    <w:rsid w:val="00AE0097"/>
    <w:rsid w:val="00AE0997"/>
    <w:rsid w:val="00AF7D69"/>
    <w:rsid w:val="00B1160C"/>
    <w:rsid w:val="00B43774"/>
    <w:rsid w:val="00B50F0E"/>
    <w:rsid w:val="00B54918"/>
    <w:rsid w:val="00B5687E"/>
    <w:rsid w:val="00B85D6D"/>
    <w:rsid w:val="00B9459F"/>
    <w:rsid w:val="00B94F59"/>
    <w:rsid w:val="00BA6C92"/>
    <w:rsid w:val="00BF66AA"/>
    <w:rsid w:val="00C02BA4"/>
    <w:rsid w:val="00C11A20"/>
    <w:rsid w:val="00C36390"/>
    <w:rsid w:val="00C5267E"/>
    <w:rsid w:val="00C53C2C"/>
    <w:rsid w:val="00C9113F"/>
    <w:rsid w:val="00C9737B"/>
    <w:rsid w:val="00CB2D19"/>
    <w:rsid w:val="00CC4E59"/>
    <w:rsid w:val="00CC7038"/>
    <w:rsid w:val="00CF30AD"/>
    <w:rsid w:val="00CF4942"/>
    <w:rsid w:val="00D06F23"/>
    <w:rsid w:val="00D4795E"/>
    <w:rsid w:val="00DB51BF"/>
    <w:rsid w:val="00DD2670"/>
    <w:rsid w:val="00DD5FF4"/>
    <w:rsid w:val="00DF0A18"/>
    <w:rsid w:val="00DF7C0D"/>
    <w:rsid w:val="00E02122"/>
    <w:rsid w:val="00E31902"/>
    <w:rsid w:val="00E35EFB"/>
    <w:rsid w:val="00E40530"/>
    <w:rsid w:val="00E4436E"/>
    <w:rsid w:val="00E57505"/>
    <w:rsid w:val="00E62799"/>
    <w:rsid w:val="00E75075"/>
    <w:rsid w:val="00E755AA"/>
    <w:rsid w:val="00E84CCB"/>
    <w:rsid w:val="00ED198E"/>
    <w:rsid w:val="00F354E2"/>
    <w:rsid w:val="00F53EC6"/>
    <w:rsid w:val="00F623C0"/>
    <w:rsid w:val="00F76B62"/>
    <w:rsid w:val="00FA1A24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A2E"/>
  <w15:docId w15:val="{D6610279-411B-4B42-92A6-C71DE68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Kop1">
    <w:name w:val="heading 1"/>
    <w:basedOn w:val="Standaard"/>
    <w:link w:val="Kop1Char"/>
    <w:uiPriority w:val="9"/>
    <w:qFormat/>
    <w:rsid w:val="00106C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6D2B"/>
    <w:rPr>
      <w:color w:val="0000FF"/>
      <w:u w:val="single"/>
    </w:rPr>
  </w:style>
  <w:style w:type="table" w:styleId="Tabelraster">
    <w:name w:val="Table Grid"/>
    <w:basedOn w:val="Standaardtabe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06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76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651"/>
    <w:rPr>
      <w:rFonts w:ascii="Segoe UI" w:hAnsi="Segoe UI" w:cs="Segoe UI"/>
      <w:sz w:val="18"/>
      <w:szCs w:val="18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106CC8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polytonic">
    <w:name w:val="polytonic"/>
    <w:basedOn w:val="Standaardalinea-lettertype"/>
    <w:rsid w:val="0010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978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Swansea University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andrée walravens</cp:lastModifiedBy>
  <cp:revision>2</cp:revision>
  <cp:lastPrinted>2019-02-08T15:36:00Z</cp:lastPrinted>
  <dcterms:created xsi:type="dcterms:W3CDTF">2022-10-02T16:54:00Z</dcterms:created>
  <dcterms:modified xsi:type="dcterms:W3CDTF">2022-10-02T16:54:00Z</dcterms:modified>
</cp:coreProperties>
</file>