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color w:val="1f497d"/>
          <w:sz w:val="24"/>
          <w:szCs w:val="24"/>
        </w:rPr>
      </w:pPr>
      <w:r w:rsidDel="00000000" w:rsidR="00000000" w:rsidRPr="00000000">
        <w:rPr>
          <w:rFonts w:ascii="Calibri" w:cs="Calibri" w:eastAsia="Calibri" w:hAnsi="Calibri"/>
          <w:b w:val="1"/>
          <w:color w:val="1f497d"/>
          <w:sz w:val="24"/>
          <w:szCs w:val="24"/>
          <w:rtl w:val="0"/>
        </w:rPr>
        <w:t xml:space="preserve">Oude Grieken – Jonge Helden</w:t>
      </w:r>
    </w:p>
    <w:p w:rsidR="00000000" w:rsidDel="00000000" w:rsidP="00000000" w:rsidRDefault="00000000" w:rsidRPr="00000000" w14:paraId="00000002">
      <w:pPr>
        <w:spacing w:line="240" w:lineRule="auto"/>
        <w:jc w:val="center"/>
        <w:rPr>
          <w:rFonts w:ascii="Calibri" w:cs="Calibri" w:eastAsia="Calibri" w:hAnsi="Calibri"/>
          <w:b w:val="1"/>
          <w:color w:val="1f497d"/>
          <w:sz w:val="24"/>
          <w:szCs w:val="24"/>
        </w:rPr>
      </w:pPr>
      <w:r w:rsidDel="00000000" w:rsidR="00000000" w:rsidRPr="00000000">
        <w:rPr>
          <w:rFonts w:ascii="Calibri" w:cs="Calibri" w:eastAsia="Calibri" w:hAnsi="Calibri"/>
          <w:b w:val="1"/>
          <w:color w:val="1f497d"/>
          <w:sz w:val="24"/>
          <w:szCs w:val="24"/>
          <w:rtl w:val="0"/>
        </w:rPr>
        <w:t xml:space="preserve">Lesplan 4</w:t>
      </w:r>
    </w:p>
    <w:p w:rsidR="00000000" w:rsidDel="00000000" w:rsidP="00000000" w:rsidRDefault="00000000" w:rsidRPr="00000000" w14:paraId="00000003">
      <w:pPr>
        <w:spacing w:line="240" w:lineRule="auto"/>
        <w:jc w:val="center"/>
        <w:rPr>
          <w:rFonts w:ascii="Calibri" w:cs="Calibri" w:eastAsia="Calibri" w:hAnsi="Calibri"/>
          <w:b w:val="1"/>
          <w:color w:val="1f497d"/>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 Oude Grieken en goden</w:t>
      </w:r>
    </w:p>
    <w:p w:rsidR="00000000" w:rsidDel="00000000" w:rsidP="00000000" w:rsidRDefault="00000000" w:rsidRPr="00000000" w14:paraId="00000005">
      <w:pPr>
        <w:spacing w:line="240" w:lineRule="auto"/>
        <w:jc w:val="center"/>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07">
      <w:pPr>
        <w:numPr>
          <w:ilvl w:val="0"/>
          <w:numId w:val="5"/>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Omschrijving van beginsituatie: </w:t>
      </w:r>
    </w:p>
    <w:p w:rsidR="00000000" w:rsidDel="00000000" w:rsidP="00000000" w:rsidRDefault="00000000" w:rsidRPr="00000000" w14:paraId="00000008">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De leerlingen zijn bekend met het alfabet. Het principe van congruentie tussen adjectieven en substantieven is gekend. De leerlingen kennen in grote lijnen het verhaal van de Trojaanse oorlog en enkele helden uit deze oorlog.</w:t>
      </w:r>
    </w:p>
    <w:p w:rsidR="00000000" w:rsidDel="00000000" w:rsidP="00000000" w:rsidRDefault="00000000" w:rsidRPr="00000000" w14:paraId="00000009">
      <w:pPr>
        <w:spacing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numPr>
          <w:ilvl w:val="0"/>
          <w:numId w:val="5"/>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Lesplan:</w:t>
      </w:r>
    </w:p>
    <w:tbl>
      <w:tblPr>
        <w:tblStyle w:val="Table1"/>
        <w:tblW w:w="140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5"/>
        <w:gridCol w:w="1725"/>
        <w:gridCol w:w="3525"/>
        <w:gridCol w:w="2040"/>
        <w:gridCol w:w="4050"/>
        <w:gridCol w:w="1680"/>
        <w:tblGridChange w:id="0">
          <w:tblGrid>
            <w:gridCol w:w="1005"/>
            <w:gridCol w:w="1725"/>
            <w:gridCol w:w="3525"/>
            <w:gridCol w:w="2040"/>
            <w:gridCol w:w="4050"/>
            <w:gridCol w:w="1680"/>
          </w:tblGrid>
        </w:tblGridChange>
      </w:tblGrid>
      <w:tr>
        <w:trPr>
          <w:cantSplit w:val="0"/>
          <w:tblHeader w:val="0"/>
        </w:trPr>
        <w:tc>
          <w:tcPr/>
          <w:p w:rsidR="00000000" w:rsidDel="00000000" w:rsidP="00000000" w:rsidRDefault="00000000" w:rsidRPr="00000000" w14:paraId="0000000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Timing</w:t>
            </w:r>
          </w:p>
        </w:tc>
        <w:tc>
          <w:tcPr/>
          <w:p w:rsidR="00000000" w:rsidDel="00000000" w:rsidP="00000000" w:rsidRDefault="00000000" w:rsidRPr="00000000" w14:paraId="0000000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Leerinhoud</w:t>
            </w:r>
          </w:p>
        </w:tc>
        <w:tc>
          <w:tcPr/>
          <w:p w:rsidR="00000000" w:rsidDel="00000000" w:rsidP="00000000" w:rsidRDefault="00000000" w:rsidRPr="00000000" w14:paraId="0000000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Aanpak/werkvorm</w:t>
            </w:r>
          </w:p>
        </w:tc>
        <w:tc>
          <w:tcPr/>
          <w:p w:rsidR="00000000" w:rsidDel="00000000" w:rsidP="00000000" w:rsidRDefault="00000000" w:rsidRPr="00000000" w14:paraId="0000000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Taal</w:t>
            </w:r>
          </w:p>
        </w:tc>
        <w:tc>
          <w:tcPr/>
          <w:p w:rsidR="00000000" w:rsidDel="00000000" w:rsidP="00000000" w:rsidRDefault="00000000" w:rsidRPr="00000000" w14:paraId="0000000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Link naar leerplan 3de graad</w:t>
            </w:r>
          </w:p>
        </w:tc>
        <w:tc>
          <w:tcPr/>
          <w:p w:rsidR="00000000" w:rsidDel="00000000" w:rsidP="00000000" w:rsidRDefault="00000000" w:rsidRPr="00000000" w14:paraId="0000001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organisatie en ontwikkeld materiaal</w:t>
            </w:r>
          </w:p>
        </w:tc>
      </w:tr>
      <w:tr>
        <w:trPr>
          <w:cantSplit w:val="0"/>
          <w:tblHeader w:val="0"/>
        </w:trPr>
        <w:tc>
          <w:tcPr/>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5 min.</w:t>
            </w:r>
          </w:p>
        </w:tc>
        <w:tc>
          <w:tcPr/>
          <w:p w:rsidR="00000000" w:rsidDel="00000000" w:rsidP="00000000" w:rsidRDefault="00000000" w:rsidRPr="00000000" w14:paraId="0000001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Verwelkoming</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4">
            <w:pPr>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Leerkracht verzamelt huiswerk.</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Leerkracht vraagt hoe het met iedereen gaat en wat ze onthouden hebben van de vorige les.</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Leerkracht bespreekt de planning van de les.</w:t>
            </w:r>
          </w:p>
        </w:tc>
        <w:tc>
          <w:tcPr/>
          <w:p w:rsidR="00000000" w:rsidDel="00000000" w:rsidP="00000000" w:rsidRDefault="00000000" w:rsidRPr="00000000" w14:paraId="00000019">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Nederlands</w:t>
            </w:r>
          </w:p>
        </w:tc>
        <w:tc>
          <w:tcPr/>
          <w:p w:rsidR="00000000" w:rsidDel="00000000" w:rsidP="00000000" w:rsidRDefault="00000000" w:rsidRPr="00000000" w14:paraId="0000001A">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IVzv2: Op een efficiënte manier informatie en leerervaringen opnemen, verwerken, weergeven (delen) en deze onthouden en inzetten bij nieuwe ervaringen en in complexere situaties.</w:t>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TOmn3 Actief deelnemen aan een gesprek.</w:t>
            </w:r>
          </w:p>
        </w:tc>
        <w:tc>
          <w:tcPr/>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PPT</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(dia 1- 2)</w:t>
            </w:r>
          </w:p>
        </w:tc>
      </w:tr>
      <w:tr>
        <w:trPr>
          <w:cantSplit w:val="0"/>
          <w:tblHeader w:val="0"/>
        </w:trPr>
        <w:tc>
          <w:tcPr/>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10 min.</w:t>
            </w:r>
            <w:r w:rsidDel="00000000" w:rsidR="00000000" w:rsidRPr="00000000">
              <w:rPr>
                <w:rtl w:val="0"/>
              </w:rPr>
            </w:r>
          </w:p>
        </w:tc>
        <w:tc>
          <w:tcPr/>
          <w:p w:rsidR="00000000" w:rsidDel="00000000" w:rsidP="00000000" w:rsidRDefault="00000000" w:rsidRPr="00000000" w14:paraId="0000001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Herhaling  </w:t>
            </w:r>
          </w:p>
          <w:p w:rsidR="00000000" w:rsidDel="00000000" w:rsidP="00000000" w:rsidRDefault="00000000" w:rsidRPr="00000000" w14:paraId="0000002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adjectieven </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2">
            <w:pPr>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Leerlingen krijgen een handout met  een afbeelding van vier Griekse woorden die al gekend zijn. Per twee plaatsen de leerlingen gepaste adjectieven (bijvoeglijke naamwoorden) bij elke afbeelding. Hierbij moet de betekenis van het adjectief bij die van het substantief (zelfstandig naamwoord) passen en moet de uitgang van de adjectieven aangepast worden aan het substantief. De mogelijke antwoorden worden klassikaal overlopen.</w:t>
            </w:r>
          </w:p>
          <w:p w:rsidR="00000000" w:rsidDel="00000000" w:rsidP="00000000" w:rsidRDefault="00000000" w:rsidRPr="00000000" w14:paraId="00000023">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De leerkracht beslist zelf welke terminologie gebruikt wordt.</w:t>
            </w:r>
            <w:r w:rsidDel="00000000" w:rsidR="00000000" w:rsidRPr="00000000">
              <w:rPr>
                <w:rtl w:val="0"/>
              </w:rPr>
            </w:r>
          </w:p>
          <w:p w:rsidR="00000000" w:rsidDel="00000000" w:rsidP="00000000" w:rsidRDefault="00000000" w:rsidRPr="00000000" w14:paraId="00000024">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6">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Nederlands </w:t>
            </w:r>
          </w:p>
          <w:p w:rsidR="00000000" w:rsidDel="00000000" w:rsidP="00000000" w:rsidRDefault="00000000" w:rsidRPr="00000000" w14:paraId="00000027">
            <w:pPr>
              <w:spacing w:after="20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after="20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20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after="20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after="200" w:line="240" w:lineRule="auto"/>
              <w:rPr>
                <w:rFonts w:ascii="Calibri" w:cs="Calibri" w:eastAsia="Calibri" w:hAnsi="Calibri"/>
                <w:color w:val="ff0000"/>
              </w:rPr>
            </w:pPr>
            <w:r w:rsidDel="00000000" w:rsidR="00000000" w:rsidRPr="00000000">
              <w:rPr>
                <w:rFonts w:ascii="Calibri" w:cs="Calibri" w:eastAsia="Calibri" w:hAnsi="Calibri"/>
                <w:rtl w:val="0"/>
              </w:rPr>
              <w:t xml:space="preserve">Oudgrieks (enkele woordjes)</w:t>
            </w:r>
            <w:r w:rsidDel="00000000" w:rsidR="00000000" w:rsidRPr="00000000">
              <w:rPr>
                <w:rtl w:val="0"/>
              </w:rPr>
            </w:r>
          </w:p>
        </w:tc>
        <w:tc>
          <w:tcPr/>
          <w:p w:rsidR="00000000" w:rsidDel="00000000" w:rsidP="00000000" w:rsidRDefault="00000000" w:rsidRPr="00000000" w14:paraId="0000002C">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Serv3: Samenwerken met anderen en zo bijdragen aan het realiseren van een gemeenschappelijk doel</w:t>
              <w:tab/>
              <w:t xml:space="preserve">.</w:t>
              <w:tab/>
            </w:r>
          </w:p>
          <w:p w:rsidR="00000000" w:rsidDel="00000000" w:rsidP="00000000" w:rsidRDefault="00000000" w:rsidRPr="00000000" w14:paraId="0000002D">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MZkm4: Vloeiend schrijven.</w:t>
              <w:tab/>
            </w:r>
          </w:p>
          <w:p w:rsidR="00000000" w:rsidDel="00000000" w:rsidP="00000000" w:rsidRDefault="00000000" w:rsidRPr="00000000" w14:paraId="0000002E">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TOtg2: Openstaan voor talige diversiteit en de gelijkwaardigheid van talen aanvaarden.</w:t>
            </w:r>
          </w:p>
          <w:p w:rsidR="00000000" w:rsidDel="00000000" w:rsidP="00000000" w:rsidRDefault="00000000" w:rsidRPr="00000000" w14:paraId="0000002F">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IVzv2: Op een efficiënte manier informatie en leerervaringen opnemen, verwerken, weergeven (delen) en deze onthouden en inzetten bij nieuwe ervaringen en in complexere situaties.</w:t>
            </w:r>
          </w:p>
        </w:tc>
        <w:tc>
          <w:tcPr/>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Fonts w:ascii="Calibri" w:cs="Calibri" w:eastAsia="Calibri" w:hAnsi="Calibri"/>
                <w:rtl w:val="0"/>
              </w:rPr>
              <w:t xml:space="preserve">PPT </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rPr>
                <w:rFonts w:ascii="Calibri" w:cs="Calibri" w:eastAsia="Calibri" w:hAnsi="Calibri"/>
                <w:rtl w:val="0"/>
              </w:rPr>
              <w:t xml:space="preserve">(dia 3-6 )</w:t>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rPr>
            </w:pPr>
            <w:r w:rsidDel="00000000" w:rsidR="00000000" w:rsidRPr="00000000">
              <w:rPr>
                <w:rFonts w:ascii="Calibri" w:cs="Calibri" w:eastAsia="Calibri" w:hAnsi="Calibri"/>
                <w:rtl w:val="0"/>
              </w:rPr>
              <w:t xml:space="preserve">Handout 1: herhaling adjectieven</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rtl w:val="0"/>
              </w:rPr>
              <w:t xml:space="preserve">30 min.</w:t>
            </w:r>
            <w:r w:rsidDel="00000000" w:rsidR="00000000" w:rsidRPr="00000000">
              <w:rPr>
                <w:rtl w:val="0"/>
              </w:rPr>
            </w:r>
          </w:p>
        </w:tc>
        <w:tc>
          <w:tcPr/>
          <w:p w:rsidR="00000000" w:rsidDel="00000000" w:rsidP="00000000" w:rsidRDefault="00000000" w:rsidRPr="00000000" w14:paraId="0000003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Voorstelling van de goden </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9">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Kadering van de rol van de goden in de Griekse mythen en verhalen en kadering van de verblijfplaats (Olymposberg).</w:t>
            </w:r>
          </w:p>
          <w:p w:rsidR="00000000" w:rsidDel="00000000" w:rsidP="00000000" w:rsidRDefault="00000000" w:rsidRPr="00000000" w14:paraId="0000003A">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Per twee krijgen de leerlingen twee afbeeldingen van vijf belangrijke goden, waarbij ze een aantal vragen moeten oplossen. </w:t>
            </w:r>
          </w:p>
          <w:p w:rsidR="00000000" w:rsidDel="00000000" w:rsidP="00000000" w:rsidRDefault="00000000" w:rsidRPr="00000000" w14:paraId="0000003C">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Klassikale bespreking van 5 Olympische goden door de leerlingen aan de hand van de opgeloste vragen. Leerkracht vult aan waar nodig.</w:t>
            </w:r>
          </w:p>
          <w:p w:rsidR="00000000" w:rsidDel="00000000" w:rsidP="00000000" w:rsidRDefault="00000000" w:rsidRPr="00000000" w14:paraId="0000003E">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Leg uit dat iedere god een functie heeft en een typisch attribuut.  </w:t>
            </w:r>
          </w:p>
          <w:p w:rsidR="00000000" w:rsidDel="00000000" w:rsidP="00000000" w:rsidRDefault="00000000" w:rsidRPr="00000000" w14:paraId="0000003F">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Bespreek kort de familiebanden tussen de vijf behandelde goden.</w:t>
            </w:r>
          </w:p>
          <w:p w:rsidR="00000000" w:rsidDel="00000000" w:rsidP="00000000" w:rsidRDefault="00000000" w:rsidRPr="00000000" w14:paraId="00000041">
            <w:pPr>
              <w:spacing w:line="240" w:lineRule="auto"/>
              <w:ind w:left="72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42">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Nederlands </w:t>
            </w:r>
          </w:p>
          <w:p w:rsidR="00000000" w:rsidDel="00000000" w:rsidP="00000000" w:rsidRDefault="00000000" w:rsidRPr="00000000" w14:paraId="00000043">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Oudgrieks (namen van de goden)</w:t>
            </w:r>
          </w:p>
          <w:p w:rsidR="00000000" w:rsidDel="00000000" w:rsidP="00000000" w:rsidRDefault="00000000" w:rsidRPr="00000000" w14:paraId="00000044">
            <w:pPr>
              <w:spacing w:after="200" w:line="276"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45">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Serv3: Samenwerken met anderen en zo bijdragen aan het realiseren van een gemeenschappelijk doel</w:t>
              <w:tab/>
            </w:r>
          </w:p>
          <w:p w:rsidR="00000000" w:rsidDel="00000000" w:rsidP="00000000" w:rsidRDefault="00000000" w:rsidRPr="00000000" w14:paraId="00000046">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TOmn3: Actief deelnemen aan een gesprek.</w:t>
            </w:r>
          </w:p>
          <w:p w:rsidR="00000000" w:rsidDel="00000000" w:rsidP="00000000" w:rsidRDefault="00000000" w:rsidRPr="00000000" w14:paraId="00000047">
            <w:pPr>
              <w:spacing w:after="20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Fonts w:ascii="Calibri" w:cs="Calibri" w:eastAsia="Calibri" w:hAnsi="Calibri"/>
                <w:rtl w:val="0"/>
              </w:rPr>
              <w:t xml:space="preserve">PPT  </w:t>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Fonts w:ascii="Calibri" w:cs="Calibri" w:eastAsia="Calibri" w:hAnsi="Calibri"/>
                <w:rtl w:val="0"/>
              </w:rPr>
              <w:t xml:space="preserve">(dia 7 - 16)</w:t>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rPr>
            </w:pPr>
            <w:r w:rsidDel="00000000" w:rsidR="00000000" w:rsidRPr="00000000">
              <w:rPr>
                <w:rFonts w:ascii="Calibri" w:cs="Calibri" w:eastAsia="Calibri" w:hAnsi="Calibri"/>
                <w:rtl w:val="0"/>
              </w:rPr>
              <w:t xml:space="preserve">Handout 2: goden</w:t>
            </w:r>
          </w:p>
        </w:tc>
      </w:tr>
      <w:tr>
        <w:trPr>
          <w:cantSplit w:val="0"/>
          <w:tblHeader w:val="0"/>
        </w:trPr>
        <w:tc>
          <w:tcPr/>
          <w:p w:rsidR="00000000" w:rsidDel="00000000" w:rsidP="00000000" w:rsidRDefault="00000000" w:rsidRPr="00000000" w14:paraId="0000004D">
            <w:pPr>
              <w:spacing w:line="240" w:lineRule="auto"/>
              <w:rPr>
                <w:rFonts w:ascii="Calibri" w:cs="Calibri" w:eastAsia="Calibri" w:hAnsi="Calibri"/>
                <w:color w:val="ff0000"/>
              </w:rPr>
            </w:pPr>
            <w:r w:rsidDel="00000000" w:rsidR="00000000" w:rsidRPr="00000000">
              <w:rPr>
                <w:rFonts w:ascii="Calibri" w:cs="Calibri" w:eastAsia="Calibri" w:hAnsi="Calibri"/>
                <w:rtl w:val="0"/>
              </w:rPr>
              <w:t xml:space="preserve">20 min</w:t>
            </w:r>
            <w:r w:rsidDel="00000000" w:rsidR="00000000" w:rsidRPr="00000000">
              <w:rPr>
                <w:rtl w:val="0"/>
              </w:rPr>
            </w:r>
          </w:p>
        </w:tc>
        <w:tc>
          <w:tcPr/>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Familieverbanden</w:t>
            </w:r>
            <w:r w:rsidDel="00000000" w:rsidR="00000000" w:rsidRPr="00000000">
              <w:rPr>
                <w:rFonts w:ascii="Calibri" w:cs="Calibri" w:eastAsia="Calibri" w:hAnsi="Calibri"/>
                <w:rtl w:val="0"/>
              </w:rPr>
              <w:t xml:space="preserve"> </w:t>
            </w:r>
          </w:p>
          <w:p w:rsidR="00000000" w:rsidDel="00000000" w:rsidP="00000000" w:rsidRDefault="00000000" w:rsidRPr="00000000" w14:paraId="0000004F">
            <w:pPr>
              <w:spacing w:line="24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7">
            <w:pPr>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 leerlingen krijgen een tabel met woorden voor familieverwantschappen in het Oudgrieks, Nederlands, Frans, Engels en Duits. Per twee leggen de leerlingen de kaartjes met de ontbrekende woorden op de juiste plaats. In de laatste kolom vullen ze hun eigen ta(a)l(en) in.</w:t>
            </w:r>
          </w:p>
          <w:p w:rsidR="00000000" w:rsidDel="00000000" w:rsidP="00000000" w:rsidRDefault="00000000" w:rsidRPr="00000000" w14:paraId="00000058">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9">
            <w:pPr>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 tabel wordt klassikaal overlopen (per rij), met aandacht voor taalverwantschap: woorden die op elkaar lijken, woorden die niet op elkaar lijken, woorden uit hun eigen ta(a)l(en) die wel/niet op andere talen lijken.</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 familieverbanden tussen de goden worden uitgelegd. </w:t>
            </w:r>
          </w:p>
          <w:p w:rsidR="00000000" w:rsidDel="00000000" w:rsidP="00000000" w:rsidRDefault="00000000" w:rsidRPr="00000000" w14:paraId="0000005C">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40" w:lineRule="auto"/>
              <w:ind w:left="72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5E">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Oudgrieks </w:t>
            </w:r>
          </w:p>
          <w:p w:rsidR="00000000" w:rsidDel="00000000" w:rsidP="00000000" w:rsidRDefault="00000000" w:rsidRPr="00000000" w14:paraId="0000005F">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Nederlands</w:t>
            </w:r>
          </w:p>
          <w:p w:rsidR="00000000" w:rsidDel="00000000" w:rsidP="00000000" w:rsidRDefault="00000000" w:rsidRPr="00000000" w14:paraId="00000060">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Frans</w:t>
            </w:r>
          </w:p>
          <w:p w:rsidR="00000000" w:rsidDel="00000000" w:rsidP="00000000" w:rsidRDefault="00000000" w:rsidRPr="00000000" w14:paraId="00000061">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Engels</w:t>
            </w:r>
          </w:p>
          <w:p w:rsidR="00000000" w:rsidDel="00000000" w:rsidP="00000000" w:rsidRDefault="00000000" w:rsidRPr="00000000" w14:paraId="00000062">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Duits</w:t>
            </w:r>
          </w:p>
          <w:p w:rsidR="00000000" w:rsidDel="00000000" w:rsidP="00000000" w:rsidRDefault="00000000" w:rsidRPr="00000000" w14:paraId="00000063">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(eigen taal)</w:t>
            </w:r>
          </w:p>
        </w:tc>
        <w:tc>
          <w:tcPr/>
          <w:p w:rsidR="00000000" w:rsidDel="00000000" w:rsidP="00000000" w:rsidRDefault="00000000" w:rsidRPr="00000000" w14:paraId="00000064">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TOtg1: Plezier beleven aan taal en het spelen met taal.</w:t>
              <w:tab/>
            </w:r>
          </w:p>
          <w:p w:rsidR="00000000" w:rsidDel="00000000" w:rsidP="00000000" w:rsidRDefault="00000000" w:rsidRPr="00000000" w14:paraId="00000065">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TOtg2: Openstaan voor talige diversiteit en de gelijkwaardigheid van talen aanvaarden.</w:t>
            </w:r>
          </w:p>
          <w:p w:rsidR="00000000" w:rsidDel="00000000" w:rsidP="00000000" w:rsidRDefault="00000000" w:rsidRPr="00000000" w14:paraId="00000066">
            <w:pPr>
              <w:rPr>
                <w:rFonts w:ascii="Calibri" w:cs="Calibri" w:eastAsia="Calibri" w:hAnsi="Calibri"/>
                <w:sz w:val="20"/>
                <w:szCs w:val="20"/>
              </w:rPr>
            </w:pPr>
            <w:r w:rsidDel="00000000" w:rsidR="00000000" w:rsidRPr="00000000">
              <w:rPr>
                <w:rFonts w:ascii="Calibri" w:cs="Calibri" w:eastAsia="Calibri" w:hAnsi="Calibri"/>
                <w:rtl w:val="0"/>
              </w:rPr>
              <w:t xml:space="preserve">TOtg3 </w:t>
            </w:r>
            <w:r w:rsidDel="00000000" w:rsidR="00000000" w:rsidRPr="00000000">
              <w:rPr>
                <w:rFonts w:ascii="Calibri" w:cs="Calibri" w:eastAsia="Calibri" w:hAnsi="Calibri"/>
                <w:rtl w:val="0"/>
              </w:rPr>
              <w:t xml:space="preserve">De meertalige identiteit van medeleerlingen erkennen en de eigen meertaligheid durven inzetten</w:t>
            </w: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Fonts w:ascii="Calibri" w:cs="Calibri" w:eastAsia="Calibri" w:hAnsi="Calibri"/>
                <w:rtl w:val="0"/>
              </w:rPr>
              <w:t xml:space="preserve">PPT</w:t>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Fonts w:ascii="Calibri" w:cs="Calibri" w:eastAsia="Calibri" w:hAnsi="Calibri"/>
                <w:rtl w:val="0"/>
              </w:rPr>
              <w:t xml:space="preserve">(dia 17 - 18)</w:t>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Fonts w:ascii="Calibri" w:cs="Calibri" w:eastAsia="Calibri" w:hAnsi="Calibri"/>
                <w:rtl w:val="0"/>
              </w:rPr>
              <w:t xml:space="preserve">Handout 3:  tabel familieverbanden</w:t>
            </w:r>
          </w:p>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rPr>
            </w:pPr>
            <w:r w:rsidDel="00000000" w:rsidR="00000000" w:rsidRPr="00000000">
              <w:rPr>
                <w:rFonts w:ascii="Calibri" w:cs="Calibri" w:eastAsia="Calibri" w:hAnsi="Calibri"/>
                <w:rtl w:val="0"/>
              </w:rPr>
              <w:t xml:space="preserve">Handout 4: Kaartjes</w:t>
            </w:r>
          </w:p>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71">
            <w:pPr>
              <w:spacing w:line="240" w:lineRule="auto"/>
              <w:rPr>
                <w:rFonts w:ascii="Calibri" w:cs="Calibri" w:eastAsia="Calibri" w:hAnsi="Calibri"/>
              </w:rPr>
            </w:pPr>
            <w:r w:rsidDel="00000000" w:rsidR="00000000" w:rsidRPr="00000000">
              <w:rPr>
                <w:rFonts w:ascii="Calibri" w:cs="Calibri" w:eastAsia="Calibri" w:hAnsi="Calibri"/>
                <w:rtl w:val="0"/>
              </w:rPr>
              <w:t xml:space="preserve">30 min.</w:t>
            </w:r>
            <w:r w:rsidDel="00000000" w:rsidR="00000000" w:rsidRPr="00000000">
              <w:rPr>
                <w:rtl w:val="0"/>
              </w:rPr>
            </w:r>
          </w:p>
        </w:tc>
        <w:tc>
          <w:tcPr/>
          <w:p w:rsidR="00000000" w:rsidDel="00000000" w:rsidP="00000000" w:rsidRDefault="00000000" w:rsidRPr="00000000" w14:paraId="0000007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Creatieve opdracht. </w:t>
            </w:r>
          </w:p>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4">
            <w:pPr>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Uitleg belang van goden en helden op vazen</w:t>
            </w:r>
          </w:p>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Filmpje Panoply hoplites! Greeks at war tonen</w:t>
            </w:r>
          </w:p>
          <w:p w:rsidR="00000000" w:rsidDel="00000000" w:rsidP="00000000" w:rsidRDefault="00000000" w:rsidRPr="00000000" w14:paraId="00000077">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8">
            <w:pPr>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 leerkracht demonstreert hoe de leerlingen een kleipotje zullen maken aan de hand van het stappenplan. </w:t>
            </w:r>
          </w:p>
          <w:p w:rsidR="00000000" w:rsidDel="00000000" w:rsidP="00000000" w:rsidRDefault="00000000" w:rsidRPr="00000000" w14:paraId="00000079">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A">
            <w:pPr>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Leerlingen maken het potje en schrijven hierin de naam in het Grieks van de persoon aan wie ze het willen schenken. Ze kunnen er ook opschrijven hoe die persoon gerelateerd is aan hen.  (projecteer dia 16 van de PowerPoint om het overzicht van Griekse woordjes te geven) De leerlingen schrijven op de onderkant hun eigen naam</w:t>
            </w:r>
          </w:p>
          <w:p w:rsidR="00000000" w:rsidDel="00000000" w:rsidP="00000000" w:rsidRDefault="00000000" w:rsidRPr="00000000" w14:paraId="0000007B">
            <w:pPr>
              <w:spacing w:line="240" w:lineRule="auto"/>
              <w:ind w:left="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7C">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Nederlands</w:t>
            </w:r>
          </w:p>
          <w:p w:rsidR="00000000" w:rsidDel="00000000" w:rsidP="00000000" w:rsidRDefault="00000000" w:rsidRPr="00000000" w14:paraId="0000007D">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Oudgrieks (enkele woordjes)</w:t>
            </w:r>
          </w:p>
        </w:tc>
        <w:tc>
          <w:tcPr/>
          <w:p w:rsidR="00000000" w:rsidDel="00000000" w:rsidP="00000000" w:rsidRDefault="00000000" w:rsidRPr="00000000" w14:paraId="0000007E">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MZkm1 </w:t>
            </w:r>
            <w:r w:rsidDel="00000000" w:rsidR="00000000" w:rsidRPr="00000000">
              <w:rPr>
                <w:rFonts w:ascii="Calibri" w:cs="Calibri" w:eastAsia="Calibri" w:hAnsi="Calibri"/>
                <w:rtl w:val="0"/>
              </w:rPr>
              <w:t xml:space="preserve">Zelfredzaam zijn in het uitvoeren van manipulatieve handelingen in verschillende situaties; deze handelingen nauwkeurig, gedoseerd en ontspannen uitvoeren.</w:t>
            </w:r>
          </w:p>
          <w:p w:rsidR="00000000" w:rsidDel="00000000" w:rsidP="00000000" w:rsidRDefault="00000000" w:rsidRPr="00000000" w14:paraId="0000007F">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MZkm4: Vloeiend schrijven.</w:t>
            </w:r>
            <w:r w:rsidDel="00000000" w:rsidR="00000000" w:rsidRPr="00000000">
              <w:rPr>
                <w:rtl w:val="0"/>
              </w:rPr>
            </w:r>
          </w:p>
        </w:tc>
        <w:tc>
          <w:tcPr/>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Fonts w:ascii="Calibri" w:cs="Calibri" w:eastAsia="Calibri" w:hAnsi="Calibri"/>
                <w:rtl w:val="0"/>
              </w:rPr>
              <w:t xml:space="preserve">PPT (dia 19-21)</w:t>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line="240" w:lineRule="auto"/>
              <w:rPr>
                <w:rFonts w:ascii="Calibri" w:cs="Calibri" w:eastAsia="Calibri" w:hAnsi="Calibri"/>
              </w:rPr>
            </w:pPr>
            <w:r w:rsidDel="00000000" w:rsidR="00000000" w:rsidRPr="00000000">
              <w:rPr>
                <w:rFonts w:ascii="Calibri" w:cs="Calibri" w:eastAsia="Calibri" w:hAnsi="Calibri"/>
                <w:rtl w:val="0"/>
              </w:rPr>
              <w:t xml:space="preserve">Panoply </w:t>
            </w:r>
          </w:p>
          <w:p w:rsidR="00000000" w:rsidDel="00000000" w:rsidP="00000000" w:rsidRDefault="00000000" w:rsidRPr="00000000" w14:paraId="00000083">
            <w:pPr>
              <w:spacing w:line="240" w:lineRule="auto"/>
              <w:rPr>
                <w:rFonts w:ascii="Calibri" w:cs="Calibri" w:eastAsia="Calibri" w:hAnsi="Calibri"/>
              </w:rPr>
            </w:pPr>
            <w:r w:rsidDel="00000000" w:rsidR="00000000" w:rsidRPr="00000000">
              <w:rPr>
                <w:rFonts w:ascii="Calibri" w:cs="Calibri" w:eastAsia="Calibri" w:hAnsi="Calibri"/>
                <w:rtl w:val="0"/>
              </w:rPr>
              <w:t xml:space="preserve">Handout 5: stappenplan klei </w:t>
            </w:r>
          </w:p>
        </w:tc>
      </w:tr>
      <w:tr>
        <w:trPr>
          <w:cantSplit w:val="0"/>
          <w:tblHeader w:val="0"/>
        </w:trPr>
        <w:tc>
          <w:tcPr/>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Fonts w:ascii="Calibri" w:cs="Calibri" w:eastAsia="Calibri" w:hAnsi="Calibri"/>
                <w:rtl w:val="0"/>
              </w:rPr>
              <w:t xml:space="preserve">5 min.</w:t>
            </w:r>
            <w:r w:rsidDel="00000000" w:rsidR="00000000" w:rsidRPr="00000000">
              <w:rPr>
                <w:rtl w:val="0"/>
              </w:rPr>
            </w:r>
          </w:p>
        </w:tc>
        <w:tc>
          <w:tcPr/>
          <w:p w:rsidR="00000000" w:rsidDel="00000000" w:rsidP="00000000" w:rsidRDefault="00000000" w:rsidRPr="00000000" w14:paraId="0000008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Afsluiting </w:t>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7">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 leerkracht</w:t>
            </w:r>
            <w:r w:rsidDel="00000000" w:rsidR="00000000" w:rsidRPr="00000000">
              <w:rPr>
                <w:rFonts w:ascii="Calibri" w:cs="Calibri" w:eastAsia="Calibri" w:hAnsi="Calibri"/>
                <w:rtl w:val="0"/>
              </w:rPr>
              <w:t xml:space="preserve"> vraagt wat de leerlingen van deze les zullen onthouden.</w:t>
            </w:r>
          </w:p>
          <w:p w:rsidR="00000000" w:rsidDel="00000000" w:rsidP="00000000" w:rsidRDefault="00000000" w:rsidRPr="00000000" w14:paraId="00000088">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9">
            <w:pPr>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Leerkracht deelt huiswerk uit en legt kort de opdracht uit.</w:t>
            </w:r>
          </w:p>
        </w:tc>
        <w:tc>
          <w:tcPr/>
          <w:p w:rsidR="00000000" w:rsidDel="00000000" w:rsidP="00000000" w:rsidRDefault="00000000" w:rsidRPr="00000000" w14:paraId="0000008A">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Nederlands </w:t>
            </w:r>
          </w:p>
          <w:p w:rsidR="00000000" w:rsidDel="00000000" w:rsidP="00000000" w:rsidRDefault="00000000" w:rsidRPr="00000000" w14:paraId="0000008B">
            <w:pPr>
              <w:spacing w:after="200" w:line="276" w:lineRule="auto"/>
              <w:rPr>
                <w:rFonts w:ascii="Calibri" w:cs="Calibri" w:eastAsia="Calibri" w:hAnsi="Calibri"/>
                <w:color w:val="ff0000"/>
              </w:rPr>
            </w:pPr>
            <w:r w:rsidDel="00000000" w:rsidR="00000000" w:rsidRPr="00000000">
              <w:rPr>
                <w:rtl w:val="0"/>
              </w:rPr>
            </w:r>
          </w:p>
        </w:tc>
        <w:tc>
          <w:tcPr/>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TOmn3 Actief deelnemen aan een gesprek.</w:t>
            </w:r>
          </w:p>
          <w:p w:rsidR="00000000" w:rsidDel="00000000" w:rsidP="00000000" w:rsidRDefault="00000000" w:rsidRPr="00000000" w14:paraId="0000008D">
            <w:pPr>
              <w:spacing w:after="200"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Fonts w:ascii="Calibri" w:cs="Calibri" w:eastAsia="Calibri" w:hAnsi="Calibri"/>
                <w:rtl w:val="0"/>
              </w:rPr>
              <w:t xml:space="preserve">PPT (dia 22)</w:t>
            </w:r>
          </w:p>
          <w:p w:rsidR="00000000" w:rsidDel="00000000" w:rsidP="00000000" w:rsidRDefault="00000000" w:rsidRPr="00000000" w14:paraId="0000008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Fonts w:ascii="Calibri" w:cs="Calibri" w:eastAsia="Calibri" w:hAnsi="Calibri"/>
                <w:rtl w:val="0"/>
              </w:rPr>
              <w:t xml:space="preserve">Handout 6: extra oefeningen</w:t>
            </w:r>
          </w:p>
        </w:tc>
      </w:tr>
    </w:tbl>
    <w:p w:rsidR="00000000" w:rsidDel="00000000" w:rsidP="00000000" w:rsidRDefault="00000000" w:rsidRPr="00000000" w14:paraId="00000091">
      <w:pPr>
        <w:spacing w:line="240" w:lineRule="auto"/>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